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7C749" w14:textId="77777777" w:rsidR="004B32BC" w:rsidRDefault="004B32BC" w:rsidP="004B32BC">
      <w:pPr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D1BDC41" w14:textId="7984FAAE" w:rsidR="00CA51AC" w:rsidRPr="00BC6316" w:rsidRDefault="00947851" w:rsidP="004B32BC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sz w:val="24"/>
          <w:szCs w:val="24"/>
          <w:u w:val="single"/>
        </w:rPr>
        <w:t xml:space="preserve">IR TECNOLOGIA LTDA. </w:t>
      </w:r>
      <w:r w:rsidR="00CA51AC" w:rsidRPr="00BC63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6316">
        <w:rPr>
          <w:rFonts w:ascii="Arial" w:hAnsi="Arial" w:cs="Arial"/>
          <w:b/>
          <w:sz w:val="24"/>
          <w:szCs w:val="24"/>
          <w:u w:val="single"/>
        </w:rPr>
        <w:t xml:space="preserve">e </w:t>
      </w:r>
      <w:r w:rsidRPr="00BC6316">
        <w:rPr>
          <w:rFonts w:ascii="Arial" w:hAnsi="Arial" w:cs="Arial"/>
          <w:b/>
          <w:bCs/>
          <w:sz w:val="24"/>
          <w:szCs w:val="24"/>
          <w:u w:val="single"/>
        </w:rPr>
        <w:t>JR SERVIÇOS DE COMUNICAÇÃO EIRELI</w:t>
      </w:r>
    </w:p>
    <w:p w14:paraId="5B57E0AE" w14:textId="40DD7897" w:rsidR="00947851" w:rsidRPr="00BC6316" w:rsidRDefault="00DE03BE" w:rsidP="00CA51AC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BC6316">
        <w:rPr>
          <w:rFonts w:ascii="Arial" w:hAnsi="Arial" w:cs="Arial"/>
          <w:b/>
          <w:color w:val="FF0000"/>
          <w:sz w:val="24"/>
          <w:szCs w:val="24"/>
        </w:rPr>
        <w:t>PLANOS DE SERVIÇOS</w:t>
      </w:r>
    </w:p>
    <w:p w14:paraId="4BAC1951" w14:textId="1C77F1CA" w:rsidR="006B6D84" w:rsidRPr="00BC6316" w:rsidRDefault="006B6D84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sz w:val="24"/>
          <w:szCs w:val="24"/>
          <w:u w:val="single"/>
        </w:rPr>
        <w:t>I – INTRODUÇÃO</w:t>
      </w:r>
    </w:p>
    <w:p w14:paraId="01CBF8B3" w14:textId="77777777" w:rsidR="00FC6C3C" w:rsidRPr="00BC6316" w:rsidRDefault="00FC6C3C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53561E" w14:textId="478F9732" w:rsidR="00947851" w:rsidRPr="00BC6316" w:rsidRDefault="00AA361F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 xml:space="preserve">a. </w:t>
      </w:r>
      <w:r w:rsidR="00CF300C" w:rsidRPr="00BC6316">
        <w:rPr>
          <w:rFonts w:ascii="Arial" w:hAnsi="Arial" w:cs="Arial"/>
          <w:b/>
          <w:sz w:val="24"/>
          <w:szCs w:val="24"/>
        </w:rPr>
        <w:t>As E</w:t>
      </w:r>
      <w:r w:rsidR="00947851" w:rsidRPr="00BC6316">
        <w:rPr>
          <w:rFonts w:ascii="Arial" w:hAnsi="Arial" w:cs="Arial"/>
          <w:b/>
          <w:sz w:val="24"/>
          <w:szCs w:val="24"/>
        </w:rPr>
        <w:t>mpresas</w:t>
      </w:r>
    </w:p>
    <w:p w14:paraId="732C2E9C" w14:textId="77777777" w:rsidR="00947851" w:rsidRPr="00BC6316" w:rsidRDefault="00947851" w:rsidP="00C4672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4F81FCB3" w14:textId="10167C03" w:rsidR="00947851" w:rsidRPr="00BC6316" w:rsidRDefault="00947851" w:rsidP="00C4672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 empresa IR é outorgada pela Anatel para a prestação dos Serviços de Comunicação Multimídia</w:t>
      </w:r>
      <w:r w:rsidR="00574D90" w:rsidRPr="00BC6316">
        <w:rPr>
          <w:rFonts w:ascii="Arial" w:hAnsi="Arial" w:cs="Arial"/>
          <w:sz w:val="24"/>
          <w:szCs w:val="24"/>
        </w:rPr>
        <w:t xml:space="preserve"> (SCM)</w:t>
      </w:r>
      <w:r w:rsidRPr="00BC6316">
        <w:rPr>
          <w:rFonts w:ascii="Arial" w:hAnsi="Arial" w:cs="Arial"/>
          <w:sz w:val="24"/>
          <w:szCs w:val="24"/>
        </w:rPr>
        <w:t>,</w:t>
      </w:r>
      <w:r w:rsidR="00574D90" w:rsidRPr="00BC6316">
        <w:rPr>
          <w:rFonts w:ascii="Arial" w:hAnsi="Arial" w:cs="Arial"/>
          <w:sz w:val="24"/>
          <w:szCs w:val="24"/>
        </w:rPr>
        <w:t xml:space="preserve"> assim como para o Serviço de Acesso Condicionado (SeAC)</w:t>
      </w:r>
      <w:r w:rsidRPr="00BC6316">
        <w:rPr>
          <w:rFonts w:ascii="Arial" w:hAnsi="Arial" w:cs="Arial"/>
          <w:sz w:val="24"/>
          <w:szCs w:val="24"/>
        </w:rPr>
        <w:t xml:space="preserve"> enquanto a empresa JR especializou-se na prestação dos Serviços de Conexão à Internet</w:t>
      </w:r>
      <w:r w:rsidR="00D001B3" w:rsidRPr="00BC6316">
        <w:rPr>
          <w:rFonts w:ascii="Arial" w:hAnsi="Arial" w:cs="Arial"/>
          <w:sz w:val="24"/>
          <w:szCs w:val="24"/>
        </w:rPr>
        <w:t>, entre outros serviços e valor adicionado.</w:t>
      </w:r>
    </w:p>
    <w:p w14:paraId="19AE11E4" w14:textId="77777777" w:rsidR="00D001B3" w:rsidRPr="00BC6316" w:rsidRDefault="00D001B3" w:rsidP="00C4672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4B627FF9" w14:textId="1AB49A4D" w:rsidR="00D001B3" w:rsidRPr="00BC6316" w:rsidRDefault="00D001B3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Embora com estruturas e administrações completamente independentes, as empresas IR &amp; JR decidiram unir esforços para prestar os melhores serviços aos seus assinantes.</w:t>
      </w:r>
    </w:p>
    <w:p w14:paraId="3119B1DA" w14:textId="77777777" w:rsidR="00947851" w:rsidRPr="00BC6316" w:rsidRDefault="00947851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07BE65D" w14:textId="248FDF3D" w:rsidR="00BD51BC" w:rsidRPr="00BC6316" w:rsidRDefault="00BD51BC" w:rsidP="00C46724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As empresas estão legitimadas a operar sob a marca “FIBRALINK”</w:t>
      </w:r>
      <w:r w:rsidR="00574D90" w:rsidRPr="00BC6316">
        <w:rPr>
          <w:rFonts w:ascii="Arial" w:hAnsi="Arial" w:cs="Arial"/>
          <w:sz w:val="24"/>
          <w:szCs w:val="24"/>
        </w:rPr>
        <w:t xml:space="preserve"> e “FIBRATV”</w:t>
      </w:r>
      <w:r w:rsidRPr="00BC6316">
        <w:rPr>
          <w:rFonts w:ascii="Arial" w:hAnsi="Arial" w:cs="Arial"/>
          <w:sz w:val="24"/>
          <w:szCs w:val="24"/>
        </w:rPr>
        <w:t>, por força de contrato de licenciamento.</w:t>
      </w:r>
    </w:p>
    <w:p w14:paraId="2CD19CDF" w14:textId="77777777" w:rsidR="00BD51BC" w:rsidRPr="00BC6316" w:rsidRDefault="00BD51BC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454223A" w14:textId="41C8CD8A" w:rsidR="006B6D84" w:rsidRPr="00BC6316" w:rsidRDefault="00947851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 xml:space="preserve">b. </w:t>
      </w:r>
      <w:r w:rsidR="00AA361F" w:rsidRPr="00BC6316">
        <w:rPr>
          <w:rFonts w:ascii="Arial" w:hAnsi="Arial" w:cs="Arial"/>
          <w:b/>
          <w:sz w:val="24"/>
          <w:szCs w:val="24"/>
        </w:rPr>
        <w:t>Considerações Iniciais</w:t>
      </w:r>
    </w:p>
    <w:p w14:paraId="045968E6" w14:textId="77777777" w:rsidR="00C46724" w:rsidRPr="00BC6316" w:rsidRDefault="00C46724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F1E751" w14:textId="1661E5EC" w:rsidR="00D001B3" w:rsidRPr="00BC6316" w:rsidRDefault="00D001B3" w:rsidP="00D001B3">
      <w:pPr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Neste documento, Plano de Serviço designa as condições de prestação dos serviços disponibilizados pela IR &amp; JR, contendo descrições das características dos serviços, do acesso, manutenção do direito de uso, utilização, serviços eventuais e suplementares a ele inerentes, preços associados, regras e critérios de sua aplicação. Os Contratos praticados pela </w:t>
      </w:r>
      <w:r w:rsidRPr="00BC6316">
        <w:rPr>
          <w:rFonts w:ascii="Arial" w:hAnsi="Arial" w:cs="Arial"/>
          <w:b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 xml:space="preserve"> foram elaborados a partir dos Planos de Serviços, que os integra, sendo ratificados pelos Termo de Adesão ao Contrato SCM/SVA-SCI, de Escolha do Plano de Serviço, de Ativação e de Entrega de Equipamentos em Comodato.</w:t>
      </w:r>
    </w:p>
    <w:p w14:paraId="1844056A" w14:textId="520EE3C9" w:rsidR="00D001B3" w:rsidRPr="00BC6316" w:rsidRDefault="00D001B3" w:rsidP="00D001B3">
      <w:pPr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 qualificação completa do Cliente, o tipo, as especificações e características do serviço a ser prestado, a garantia de banda contratada, os preços a serem pagos pelos Serviços de Comunicação Multimídia (SCM) e pelos Serviços de Valor Adicionado (SVAs), pela instalação e ativação, bem como os detalhes técnicos e comerciais, serão devidamente descritos aqui e sumarizados nos Contratos SCM/SVA</w:t>
      </w:r>
      <w:r w:rsidR="00BD51BC" w:rsidRPr="00BC6316">
        <w:rPr>
          <w:rFonts w:ascii="Arial" w:hAnsi="Arial" w:cs="Arial"/>
          <w:sz w:val="24"/>
          <w:szCs w:val="24"/>
        </w:rPr>
        <w:t>-SCI</w:t>
      </w:r>
      <w:r w:rsidRPr="00BC6316">
        <w:rPr>
          <w:rFonts w:ascii="Arial" w:hAnsi="Arial" w:cs="Arial"/>
          <w:sz w:val="24"/>
          <w:szCs w:val="24"/>
        </w:rPr>
        <w:t>, dos quais farão parte o respectivo Plano de Serviço.</w:t>
      </w:r>
    </w:p>
    <w:p w14:paraId="04907812" w14:textId="16127729" w:rsidR="00D001B3" w:rsidRPr="00BC6316" w:rsidRDefault="00D001B3" w:rsidP="00D001B3">
      <w:pPr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Os Planos de Serviços ofertados estarão disponíveis no seu endereço eletrônico: </w:t>
      </w:r>
      <w:hyperlink r:id="rId7" w:history="1">
        <w:r w:rsidR="00C62C18" w:rsidRPr="00BC6316">
          <w:rPr>
            <w:rStyle w:val="Hyperlink"/>
            <w:rFonts w:ascii="Arial" w:hAnsi="Arial" w:cs="Arial"/>
            <w:sz w:val="24"/>
            <w:szCs w:val="24"/>
          </w:rPr>
          <w:t>www.fibralink.net.br</w:t>
        </w:r>
      </w:hyperlink>
      <w:r w:rsidR="00C62C18" w:rsidRPr="00BC6316">
        <w:rPr>
          <w:rFonts w:ascii="Arial" w:hAnsi="Arial" w:cs="Arial"/>
          <w:sz w:val="24"/>
          <w:szCs w:val="24"/>
        </w:rPr>
        <w:t xml:space="preserve"> </w:t>
      </w:r>
      <w:r w:rsidRPr="00BC6316">
        <w:rPr>
          <w:rFonts w:ascii="Arial" w:hAnsi="Arial" w:cs="Arial"/>
          <w:sz w:val="24"/>
          <w:szCs w:val="24"/>
        </w:rPr>
        <w:t xml:space="preserve">na área do Cliente, mediante </w:t>
      </w:r>
      <w:r w:rsidRPr="00BC6316">
        <w:rPr>
          <w:rFonts w:ascii="Arial" w:hAnsi="Arial" w:cs="Arial"/>
          <w:i/>
          <w:iCs/>
          <w:sz w:val="24"/>
          <w:szCs w:val="24"/>
        </w:rPr>
        <w:t>login</w:t>
      </w:r>
      <w:r w:rsidRPr="00BC6316">
        <w:rPr>
          <w:rFonts w:ascii="Arial" w:hAnsi="Arial" w:cs="Arial"/>
          <w:sz w:val="24"/>
          <w:szCs w:val="24"/>
        </w:rPr>
        <w:t xml:space="preserve"> e senha fornecidas ao Assinante. </w:t>
      </w:r>
    </w:p>
    <w:p w14:paraId="355B05BC" w14:textId="5D7CC36C" w:rsidR="00D001B3" w:rsidRPr="00BC6316" w:rsidRDefault="00D001B3" w:rsidP="00D001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Os produtos e serviços disponibilizados pela </w:t>
      </w:r>
      <w:r w:rsidRPr="00BC6316">
        <w:rPr>
          <w:rFonts w:ascii="Arial" w:hAnsi="Arial" w:cs="Arial"/>
          <w:b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 xml:space="preserve"> para comercialização estão focados nos Serviços de Comunicação Multimídia (SCM), associados ou não a Serviços de Valor Adicionados (SVAs), entre os quais, o Serviço de Conexão à Internet (SCI), de acordo com as necessidades e desejos dos Assinantes. </w:t>
      </w:r>
    </w:p>
    <w:p w14:paraId="7FF7C3CD" w14:textId="77777777" w:rsidR="00D001B3" w:rsidRPr="00BC6316" w:rsidRDefault="00D001B3" w:rsidP="00D001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F8CC0" w14:textId="204581FE" w:rsidR="00D001B3" w:rsidRPr="00BC6316" w:rsidRDefault="00D001B3" w:rsidP="00D001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 comercialização é disponibilizada em formato de Planos de Serviços Unitários</w:t>
      </w:r>
      <w:r w:rsidR="00BD51BC" w:rsidRPr="00BC6316">
        <w:rPr>
          <w:rFonts w:ascii="Arial" w:hAnsi="Arial" w:cs="Arial"/>
          <w:sz w:val="24"/>
          <w:szCs w:val="24"/>
        </w:rPr>
        <w:t xml:space="preserve"> e em Ofertas Conjuntas (Combos)</w:t>
      </w:r>
      <w:r w:rsidRPr="00BC6316">
        <w:rPr>
          <w:rFonts w:ascii="Arial" w:hAnsi="Arial" w:cs="Arial"/>
          <w:sz w:val="24"/>
          <w:szCs w:val="24"/>
        </w:rPr>
        <w:t>, abaixo explicitados.</w:t>
      </w:r>
    </w:p>
    <w:p w14:paraId="58679690" w14:textId="77777777" w:rsidR="00D001B3" w:rsidRPr="00BC6316" w:rsidRDefault="00D001B3" w:rsidP="00D001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07F2F9" w14:textId="7A7670C8" w:rsidR="00D001B3" w:rsidRPr="00BC6316" w:rsidRDefault="00D001B3" w:rsidP="00D001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lastRenderedPageBreak/>
        <w:t xml:space="preserve">Genericamente, como se verá abaixo, </w:t>
      </w:r>
      <w:r w:rsidR="00BD51BC" w:rsidRPr="00BC6316">
        <w:rPr>
          <w:rFonts w:ascii="Arial" w:hAnsi="Arial" w:cs="Arial"/>
          <w:sz w:val="24"/>
          <w:szCs w:val="24"/>
        </w:rPr>
        <w:t xml:space="preserve">os produtos e serviços disponibilizados pela IR &amp; JR para comercialização estão separados por Grupos de Serviços: </w:t>
      </w:r>
      <w:r w:rsidRPr="00BC6316">
        <w:rPr>
          <w:rFonts w:ascii="Arial" w:hAnsi="Arial" w:cs="Arial"/>
          <w:sz w:val="24"/>
          <w:szCs w:val="24"/>
        </w:rPr>
        <w:t>há planos para clientes residenciais, empresariais e corporativos.</w:t>
      </w:r>
    </w:p>
    <w:p w14:paraId="7D54252E" w14:textId="77777777" w:rsidR="00C46724" w:rsidRPr="00BC6316" w:rsidRDefault="00C46724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EE740C" w14:textId="77777777" w:rsidR="00C31AF1" w:rsidRPr="00BC6316" w:rsidRDefault="00C31AF1" w:rsidP="00C31AF1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b. Formas de Cobrança e Datas de Vencimento das Faturas</w:t>
      </w:r>
    </w:p>
    <w:p w14:paraId="1BE6B811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30377E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Todos os serviços prestados têm a forma de cobrança mensal pós pago pela emissão de boleto bancário. </w:t>
      </w:r>
    </w:p>
    <w:p w14:paraId="3DCDDC60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8C359B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As formas de pagamento atualmente disponíveis são, conforme opção feita pelo Assinante no ato da contratação:</w:t>
      </w:r>
    </w:p>
    <w:p w14:paraId="43D3E20D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1AFE54" w14:textId="52A206D2" w:rsidR="00C31AF1" w:rsidRPr="00BC6316" w:rsidRDefault="008F6490" w:rsidP="00C31AF1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N</w:t>
      </w:r>
      <w:r w:rsidR="00C31AF1" w:rsidRPr="00BC6316">
        <w:rPr>
          <w:rFonts w:ascii="Arial" w:hAnsi="Arial" w:cs="Arial"/>
          <w:sz w:val="24"/>
          <w:szCs w:val="24"/>
        </w:rPr>
        <w:t xml:space="preserve">as plataformas disponíveis </w:t>
      </w:r>
      <w:r w:rsidR="00C31AF1" w:rsidRPr="00BC6316">
        <w:rPr>
          <w:rFonts w:ascii="Arial" w:hAnsi="Arial" w:cs="Arial"/>
          <w:i/>
          <w:sz w:val="24"/>
          <w:szCs w:val="24"/>
        </w:rPr>
        <w:t>on-line</w:t>
      </w:r>
      <w:r w:rsidR="00C31AF1" w:rsidRPr="00BC6316">
        <w:rPr>
          <w:rFonts w:ascii="Arial" w:hAnsi="Arial" w:cs="Arial"/>
          <w:sz w:val="24"/>
          <w:szCs w:val="24"/>
        </w:rPr>
        <w:t xml:space="preserve"> (área do Assinante no site da IR &amp; JR);</w:t>
      </w:r>
    </w:p>
    <w:p w14:paraId="20082C45" w14:textId="4349CEDB" w:rsidR="00C31AF1" w:rsidRPr="00BC6316" w:rsidRDefault="00C31AF1" w:rsidP="00C31AF1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pagamento em loja (com emissão de boleto bancário), mas também nas unidades recebedoras (bancos e lotéricas);</w:t>
      </w:r>
    </w:p>
    <w:p w14:paraId="74970C9C" w14:textId="77777777" w:rsidR="00C31AF1" w:rsidRPr="00BC6316" w:rsidRDefault="00C31AF1" w:rsidP="00C31AF1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utilizar a Central do Assinante ou o App Minha Central para </w:t>
      </w:r>
      <w:r w:rsidRPr="00BC6316">
        <w:rPr>
          <w:rFonts w:ascii="Arial" w:hAnsi="Arial" w:cs="Arial"/>
          <w:i/>
          <w:sz w:val="24"/>
          <w:szCs w:val="24"/>
        </w:rPr>
        <w:t>download</w:t>
      </w:r>
      <w:r w:rsidRPr="00BC6316">
        <w:rPr>
          <w:rFonts w:ascii="Arial" w:hAnsi="Arial" w:cs="Arial"/>
          <w:sz w:val="24"/>
          <w:szCs w:val="24"/>
        </w:rPr>
        <w:t xml:space="preserve"> dos boletos de cobrança;</w:t>
      </w:r>
    </w:p>
    <w:p w14:paraId="61CBA9B1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39D03A" w14:textId="6A5DBDDA" w:rsidR="00C31AF1" w:rsidRPr="00BC6316" w:rsidRDefault="00C31AF1" w:rsidP="00C31AF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As datas preferenciais para pagamento são estipuladas para os dias 5, 10, 15</w:t>
      </w:r>
      <w:r w:rsidR="00C62C18" w:rsidRPr="00BC6316">
        <w:rPr>
          <w:rFonts w:ascii="Arial" w:hAnsi="Arial" w:cs="Arial"/>
          <w:sz w:val="24"/>
          <w:szCs w:val="24"/>
        </w:rPr>
        <w:t>,</w:t>
      </w:r>
      <w:r w:rsidRPr="00BC6316">
        <w:rPr>
          <w:rFonts w:ascii="Arial" w:hAnsi="Arial" w:cs="Arial"/>
          <w:sz w:val="24"/>
          <w:szCs w:val="24"/>
        </w:rPr>
        <w:t xml:space="preserve"> 20</w:t>
      </w:r>
      <w:r w:rsidR="003350C9" w:rsidRPr="00BC6316">
        <w:rPr>
          <w:rFonts w:ascii="Arial" w:hAnsi="Arial" w:cs="Arial"/>
          <w:sz w:val="24"/>
          <w:szCs w:val="24"/>
        </w:rPr>
        <w:t>, 25 e 30</w:t>
      </w:r>
      <w:bookmarkStart w:id="0" w:name="_GoBack"/>
      <w:bookmarkEnd w:id="0"/>
      <w:r w:rsidRPr="00BC6316">
        <w:rPr>
          <w:rFonts w:ascii="Arial" w:hAnsi="Arial" w:cs="Arial"/>
          <w:sz w:val="24"/>
          <w:szCs w:val="24"/>
        </w:rPr>
        <w:t xml:space="preserve"> de cada mês. </w:t>
      </w:r>
      <w:r w:rsidRPr="00BC63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C6316">
        <w:rPr>
          <w:rFonts w:ascii="Arial" w:hAnsi="Arial" w:cs="Arial"/>
          <w:sz w:val="24"/>
          <w:szCs w:val="24"/>
        </w:rPr>
        <w:t xml:space="preserve">Os Assinantes poderão escolher entre as datas alternativas dentro de cada mês, tal como sugerido acima. </w:t>
      </w:r>
    </w:p>
    <w:p w14:paraId="0DF6349D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4D21F5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 apuração da prestação dos serviços será feita, sempre na modalidade pós pago e com trinta ou menos dias (pro-rata) da data do vencimento escolhida pelo Assinante, isto é, para o cômputo do valor mensal, a apuração será feita da data-base inicial à final, de acordo com as datas acima mencionadas, sempre na modalidade pós pago.</w:t>
      </w:r>
    </w:p>
    <w:p w14:paraId="5F1C9350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ED9BE4F" w14:textId="47E1E1E1" w:rsidR="00FC6C3C" w:rsidRPr="00BC6316" w:rsidRDefault="00C31AF1" w:rsidP="00C31A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As regras de faturamento e cobrança descritas acima são aplicadas a todos os planos e modalidades de serviços ofertas pela IR &amp; JR.</w:t>
      </w:r>
    </w:p>
    <w:p w14:paraId="6285C782" w14:textId="77777777" w:rsidR="00C31AF1" w:rsidRPr="00BC6316" w:rsidRDefault="00C31AF1" w:rsidP="00C31A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E7AA45C" w14:textId="01FDBF21" w:rsidR="00774FBB" w:rsidRPr="00BC6316" w:rsidRDefault="009C42DD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sz w:val="24"/>
          <w:szCs w:val="24"/>
          <w:u w:val="single"/>
        </w:rPr>
        <w:t>II - OS PLANOS DOS PRODUTOS E SERVIÇOS</w:t>
      </w:r>
    </w:p>
    <w:p w14:paraId="67D5A8F8" w14:textId="77777777" w:rsidR="00112AA2" w:rsidRPr="00BC6316" w:rsidRDefault="00112AA2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197536" w14:textId="391332E1" w:rsidR="00DF12A1" w:rsidRPr="00BC6316" w:rsidRDefault="00DF12A1" w:rsidP="00FC6C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Os produtos e</w:t>
      </w:r>
      <w:r w:rsidR="00BE6C29" w:rsidRPr="00BC6316">
        <w:rPr>
          <w:rFonts w:ascii="Arial" w:hAnsi="Arial" w:cs="Arial"/>
          <w:sz w:val="24"/>
          <w:szCs w:val="24"/>
        </w:rPr>
        <w:t xml:space="preserve"> serviços estão divididos em </w:t>
      </w:r>
      <w:r w:rsidR="001E586C" w:rsidRPr="00BC6316">
        <w:rPr>
          <w:rFonts w:ascii="Arial" w:hAnsi="Arial" w:cs="Arial"/>
          <w:sz w:val="24"/>
          <w:szCs w:val="24"/>
        </w:rPr>
        <w:t>3</w:t>
      </w:r>
      <w:r w:rsidR="00BE6C29" w:rsidRPr="00BC6316">
        <w:rPr>
          <w:rFonts w:ascii="Arial" w:hAnsi="Arial" w:cs="Arial"/>
          <w:sz w:val="24"/>
          <w:szCs w:val="24"/>
        </w:rPr>
        <w:t xml:space="preserve"> Grandes G</w:t>
      </w:r>
      <w:r w:rsidRPr="00BC6316">
        <w:rPr>
          <w:rFonts w:ascii="Arial" w:hAnsi="Arial" w:cs="Arial"/>
          <w:sz w:val="24"/>
          <w:szCs w:val="24"/>
        </w:rPr>
        <w:t>rupos</w:t>
      </w:r>
      <w:r w:rsidR="001E586C" w:rsidRPr="00BC6316">
        <w:rPr>
          <w:rFonts w:ascii="Arial" w:hAnsi="Arial" w:cs="Arial"/>
          <w:sz w:val="24"/>
          <w:szCs w:val="24"/>
        </w:rPr>
        <w:t>, Serviços SCM/SCI,</w:t>
      </w:r>
      <w:r w:rsidR="00975164" w:rsidRPr="00BC6316">
        <w:rPr>
          <w:rFonts w:ascii="Arial" w:hAnsi="Arial" w:cs="Arial"/>
          <w:sz w:val="24"/>
          <w:szCs w:val="24"/>
        </w:rPr>
        <w:t xml:space="preserve"> Serviços SeAC</w:t>
      </w:r>
      <w:r w:rsidR="001E586C" w:rsidRPr="00BC6316">
        <w:rPr>
          <w:rFonts w:ascii="Arial" w:hAnsi="Arial" w:cs="Arial"/>
          <w:sz w:val="24"/>
          <w:szCs w:val="24"/>
        </w:rPr>
        <w:t xml:space="preserve"> e Planos de Ofertas Conjuntas (Combo)</w:t>
      </w:r>
      <w:r w:rsidRPr="00BC6316">
        <w:rPr>
          <w:rFonts w:ascii="Arial" w:hAnsi="Arial" w:cs="Arial"/>
          <w:sz w:val="24"/>
          <w:szCs w:val="24"/>
        </w:rPr>
        <w:t>:</w:t>
      </w:r>
    </w:p>
    <w:p w14:paraId="0AC031A0" w14:textId="77777777" w:rsidR="00112AA2" w:rsidRPr="00BC6316" w:rsidRDefault="00112AA2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37DDB2" w14:textId="53AE9F00" w:rsidR="00975164" w:rsidRPr="00BC6316" w:rsidRDefault="009C42DD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a</w:t>
      </w:r>
      <w:r w:rsidR="001E46DC" w:rsidRPr="00BC6316">
        <w:rPr>
          <w:rFonts w:ascii="Arial" w:hAnsi="Arial" w:cs="Arial"/>
          <w:b/>
          <w:sz w:val="24"/>
          <w:szCs w:val="24"/>
        </w:rPr>
        <w:t xml:space="preserve">. </w:t>
      </w:r>
      <w:r w:rsidR="00975164" w:rsidRPr="00BC6316">
        <w:rPr>
          <w:rFonts w:ascii="Arial" w:hAnsi="Arial" w:cs="Arial"/>
          <w:b/>
          <w:sz w:val="24"/>
          <w:szCs w:val="24"/>
        </w:rPr>
        <w:t>Serviços SCM</w:t>
      </w:r>
    </w:p>
    <w:p w14:paraId="4039B8F2" w14:textId="77777777" w:rsidR="00975164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B26EDC" w14:textId="1AEB7EE1" w:rsidR="00DF12A1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 xml:space="preserve">a.1. </w:t>
      </w:r>
      <w:r w:rsidR="00DF12A1" w:rsidRPr="00BC6316">
        <w:rPr>
          <w:rFonts w:ascii="Arial" w:hAnsi="Arial" w:cs="Arial"/>
          <w:b/>
          <w:sz w:val="24"/>
          <w:szCs w:val="24"/>
        </w:rPr>
        <w:t xml:space="preserve">Planos </w:t>
      </w:r>
      <w:r w:rsidR="00C31AF1" w:rsidRPr="00BC6316">
        <w:rPr>
          <w:rFonts w:ascii="Arial" w:hAnsi="Arial" w:cs="Arial"/>
          <w:b/>
          <w:sz w:val="24"/>
          <w:szCs w:val="24"/>
        </w:rPr>
        <w:t>Residenciais</w:t>
      </w:r>
      <w:r w:rsidR="00DF12A1" w:rsidRPr="00BC6316">
        <w:rPr>
          <w:rFonts w:ascii="Arial" w:hAnsi="Arial" w:cs="Arial"/>
          <w:b/>
          <w:sz w:val="24"/>
          <w:szCs w:val="24"/>
        </w:rPr>
        <w:t xml:space="preserve">: </w:t>
      </w:r>
    </w:p>
    <w:p w14:paraId="0A3C8073" w14:textId="77777777" w:rsidR="00112AA2" w:rsidRPr="00BC6316" w:rsidRDefault="00112AA2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3E0A67" w14:textId="1B1A42D2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Os “Planos Residenciais” são produtos e serviços comercializados de forma individualizada, na modalidade banda larga (não dedicada), gerando ao Assinante a possibilidade de contratação dos Serviços SCM e SCI. FTTH e FTTC são as tecnologias utilizadas que permitem à IR &amp; JR oferecer Serviços SCM e SCI, sujeitos a condições específicas, conforme a banda disponibilizada, que vai de 2</w:t>
      </w:r>
      <w:r w:rsidR="00F33880" w:rsidRPr="00BC6316">
        <w:rPr>
          <w:rFonts w:ascii="Arial" w:hAnsi="Arial" w:cs="Arial"/>
          <w:sz w:val="24"/>
          <w:szCs w:val="24"/>
        </w:rPr>
        <w:t>5</w:t>
      </w:r>
      <w:r w:rsidRPr="00BC6316">
        <w:rPr>
          <w:rFonts w:ascii="Arial" w:hAnsi="Arial" w:cs="Arial"/>
          <w:sz w:val="24"/>
          <w:szCs w:val="24"/>
        </w:rPr>
        <w:t xml:space="preserve">0 Mbps a </w:t>
      </w:r>
      <w:r w:rsidR="00F33880" w:rsidRPr="00BC6316">
        <w:rPr>
          <w:rFonts w:ascii="Arial" w:hAnsi="Arial" w:cs="Arial"/>
          <w:sz w:val="24"/>
          <w:szCs w:val="24"/>
        </w:rPr>
        <w:t>100</w:t>
      </w:r>
      <w:r w:rsidRPr="00BC6316">
        <w:rPr>
          <w:rFonts w:ascii="Arial" w:hAnsi="Arial" w:cs="Arial"/>
          <w:sz w:val="24"/>
          <w:szCs w:val="24"/>
        </w:rPr>
        <w:t>0 Mbps</w:t>
      </w:r>
      <w:r w:rsidR="00F33880" w:rsidRPr="00BC6316">
        <w:rPr>
          <w:rFonts w:ascii="Arial" w:hAnsi="Arial" w:cs="Arial"/>
          <w:sz w:val="24"/>
          <w:szCs w:val="24"/>
        </w:rPr>
        <w:t>.</w:t>
      </w:r>
    </w:p>
    <w:p w14:paraId="6121E7F5" w14:textId="77777777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CC9A56" w14:textId="634C33C9" w:rsidR="00A2769C" w:rsidRPr="00BC6316" w:rsidRDefault="00975164" w:rsidP="00A276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a.2</w:t>
      </w:r>
      <w:r w:rsidR="00A2769C" w:rsidRPr="00BC6316">
        <w:rPr>
          <w:rFonts w:ascii="Arial" w:hAnsi="Arial" w:cs="Arial"/>
          <w:b/>
          <w:sz w:val="24"/>
          <w:szCs w:val="24"/>
        </w:rPr>
        <w:t>. Planos Empresariais</w:t>
      </w:r>
    </w:p>
    <w:p w14:paraId="0049CA82" w14:textId="77777777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EA9B0B" w14:textId="5C21B55C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Os “Planos Empresariais” também são produtos e serviços comercializados de </w:t>
      </w:r>
      <w:r w:rsidRPr="00BC6316">
        <w:rPr>
          <w:rFonts w:ascii="Arial" w:hAnsi="Arial" w:cs="Arial"/>
          <w:sz w:val="24"/>
          <w:szCs w:val="24"/>
          <w:u w:val="single"/>
        </w:rPr>
        <w:t>forma individualizada,</w:t>
      </w:r>
      <w:r w:rsidRPr="00BC6316">
        <w:rPr>
          <w:rFonts w:ascii="Arial" w:hAnsi="Arial" w:cs="Arial"/>
          <w:sz w:val="24"/>
          <w:szCs w:val="24"/>
        </w:rPr>
        <w:t xml:space="preserve"> gerando ao Assinante Empresarial a possibilidade de contratação conjunta dos Serviços SCM e SCI, sujeitos a condições específicas, conforme a banda disponibilizada, que vai de 100 Mbps a 700 Mbps com a tecnologia de Fibra Óptica.</w:t>
      </w:r>
    </w:p>
    <w:p w14:paraId="284AC938" w14:textId="77777777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163180" w14:textId="205429C0" w:rsidR="00A2769C" w:rsidRPr="00BC6316" w:rsidRDefault="00975164" w:rsidP="00A27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a.3</w:t>
      </w:r>
      <w:r w:rsidR="00A2769C" w:rsidRPr="00BC6316">
        <w:rPr>
          <w:rFonts w:ascii="Arial" w:hAnsi="Arial" w:cs="Arial"/>
          <w:b/>
          <w:sz w:val="24"/>
          <w:szCs w:val="24"/>
        </w:rPr>
        <w:t>. Planos Dedicados</w:t>
      </w:r>
    </w:p>
    <w:p w14:paraId="6675D244" w14:textId="77777777" w:rsidR="00A2769C" w:rsidRPr="00BC6316" w:rsidRDefault="00A2769C" w:rsidP="00A276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1E5D93" w14:textId="14E84BD5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Os Planos Dedicados são um serviço oferecido pela IR &amp; JR a partir do qual os Assinantes Corporativos podem usufruir de serviços de telecomunicações IP fixo, 100% de garantia de banda, velocidades simétricas, assistência técnica e suporte com atendimento prioritário.</w:t>
      </w:r>
    </w:p>
    <w:p w14:paraId="115C9F08" w14:textId="77777777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B8A91" w14:textId="027BD86C" w:rsidR="00A2769C" w:rsidRPr="00BC6316" w:rsidRDefault="00A2769C" w:rsidP="00A276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Os “Planos Dedicados” também são produtos e serviços comercializados de </w:t>
      </w:r>
      <w:r w:rsidRPr="00BC6316">
        <w:rPr>
          <w:rFonts w:ascii="Arial" w:hAnsi="Arial" w:cs="Arial"/>
          <w:sz w:val="24"/>
          <w:szCs w:val="24"/>
          <w:u w:val="single"/>
        </w:rPr>
        <w:t>forma individualizada,</w:t>
      </w:r>
      <w:r w:rsidRPr="00BC6316">
        <w:rPr>
          <w:rFonts w:ascii="Arial" w:hAnsi="Arial" w:cs="Arial"/>
          <w:sz w:val="24"/>
          <w:szCs w:val="24"/>
        </w:rPr>
        <w:t xml:space="preserve"> gerando ao Assinante Corporativo a possibilidade de contratação conjunta dos Serviços SCM e SCI, sujeitos a condições específicas, conforme a banda disponibilizada, que vai de 10 Mbps a 100 Mbps para a tecnologia de Fibra Óptica, na modalidade banda larga FULL (dedicada).</w:t>
      </w:r>
    </w:p>
    <w:p w14:paraId="1133BB6F" w14:textId="77777777" w:rsidR="00AB15A9" w:rsidRPr="00BC6316" w:rsidRDefault="00AB15A9" w:rsidP="002D14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3C48AD" w14:textId="400D7F5C" w:rsidR="00CA4D6F" w:rsidRPr="00BC6316" w:rsidRDefault="00975164" w:rsidP="00CA4D6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a.4</w:t>
      </w:r>
      <w:r w:rsidR="00CA4D6F" w:rsidRPr="00BC6316">
        <w:rPr>
          <w:rFonts w:ascii="Arial" w:hAnsi="Arial" w:cs="Arial"/>
          <w:b/>
          <w:bCs/>
          <w:sz w:val="24"/>
          <w:szCs w:val="24"/>
        </w:rPr>
        <w:t>. Serviços de Valor Adicionado sobre SCM</w:t>
      </w:r>
    </w:p>
    <w:p w14:paraId="22BCCA33" w14:textId="77777777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A5C697" w14:textId="77777777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Os Serviços de Valor Adicionado, como o nome sugere, consistem em serviços que se adicionam à rede telecomunicações existente da IR, com a qual não se confundem. Não estão inclusos nos Planos Ofertados, mas o Assinante pode contratá-los de forma individual, agregando uma gama maior de serviços ao Plano escolhido. A contratação dos Serviços SVA poderá ser solicitada de forma individual, deste que o Assinante tenha contratado algum dos Planos ofertados pela IR &amp; JR. </w:t>
      </w:r>
    </w:p>
    <w:p w14:paraId="55C0744F" w14:textId="77777777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3AD24A" w14:textId="240855CC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Os Serviços de SVA sobre SCM</w:t>
      </w:r>
      <w:r w:rsidR="00577155" w:rsidRPr="00BC6316">
        <w:rPr>
          <w:rFonts w:ascii="Arial" w:hAnsi="Arial" w:cs="Arial"/>
          <w:sz w:val="24"/>
          <w:szCs w:val="24"/>
        </w:rPr>
        <w:t xml:space="preserve"> prestados pela JR</w:t>
      </w:r>
      <w:r w:rsidRPr="00BC6316">
        <w:rPr>
          <w:rFonts w:ascii="Arial" w:hAnsi="Arial" w:cs="Arial"/>
          <w:sz w:val="24"/>
          <w:szCs w:val="24"/>
        </w:rPr>
        <w:t xml:space="preserve"> são os seguintes:</w:t>
      </w:r>
      <w:r w:rsidR="00C62C18" w:rsidRPr="00BC6316">
        <w:rPr>
          <w:rFonts w:ascii="Arial" w:hAnsi="Arial" w:cs="Arial"/>
          <w:sz w:val="24"/>
          <w:szCs w:val="24"/>
        </w:rPr>
        <w:t xml:space="preserve"> Gestão de Rede Sem Fio (Wifi) e Sistema de Segurança via Câmeras (Fibraseg).</w:t>
      </w:r>
    </w:p>
    <w:p w14:paraId="2F2BCC37" w14:textId="77777777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461C71" w14:textId="5360E95F" w:rsidR="00CA4D6F" w:rsidRPr="00BC6316" w:rsidRDefault="00577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f.1</w:t>
      </w:r>
      <w:r w:rsidR="00CA4D6F" w:rsidRPr="00BC6316">
        <w:rPr>
          <w:rFonts w:ascii="Arial" w:hAnsi="Arial" w:cs="Arial"/>
          <w:sz w:val="24"/>
          <w:szCs w:val="24"/>
        </w:rPr>
        <w:t xml:space="preserve">. SCI: </w:t>
      </w:r>
    </w:p>
    <w:p w14:paraId="1E5CD103" w14:textId="77777777" w:rsidR="00577155" w:rsidRPr="00BC6316" w:rsidRDefault="00577155" w:rsidP="0057715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8DD623" w14:textId="37444AFE" w:rsidR="00577155" w:rsidRPr="00BC6316" w:rsidRDefault="00577155" w:rsidP="005771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Serviços prestado</w:t>
      </w:r>
      <w:r w:rsidR="008F6490" w:rsidRPr="00BC6316">
        <w:rPr>
          <w:rFonts w:ascii="Arial" w:hAnsi="Arial" w:cs="Arial"/>
          <w:sz w:val="24"/>
          <w:szCs w:val="24"/>
        </w:rPr>
        <w:t>s</w:t>
      </w:r>
      <w:r w:rsidRPr="00BC6316">
        <w:rPr>
          <w:rFonts w:ascii="Arial" w:hAnsi="Arial" w:cs="Arial"/>
          <w:sz w:val="24"/>
          <w:szCs w:val="24"/>
        </w:rPr>
        <w:t xml:space="preserve"> pela JR que consiste na cessão de recursos e equipamentos para conexão do Assinante à Internet, a partir dos quais a </w:t>
      </w:r>
      <w:r w:rsidRPr="00BC6316">
        <w:rPr>
          <w:rFonts w:ascii="Arial" w:hAnsi="Arial" w:cs="Arial"/>
          <w:b/>
          <w:sz w:val="24"/>
          <w:szCs w:val="24"/>
        </w:rPr>
        <w:t>JR</w:t>
      </w:r>
      <w:r w:rsidRPr="00BC6316">
        <w:rPr>
          <w:rFonts w:ascii="Arial" w:hAnsi="Arial" w:cs="Arial"/>
          <w:sz w:val="24"/>
          <w:szCs w:val="24"/>
        </w:rPr>
        <w:t xml:space="preserve"> coloca à disposição do Assinante um endereço IP (dinâmico) e a capacidade dos seus servidores para uso de serviços acessáveis pela </w:t>
      </w:r>
      <w:r w:rsidRPr="00BC6316">
        <w:rPr>
          <w:rFonts w:ascii="Arial" w:hAnsi="Arial" w:cs="Arial"/>
          <w:i/>
          <w:sz w:val="24"/>
          <w:szCs w:val="24"/>
        </w:rPr>
        <w:t>World Wide Web</w:t>
      </w:r>
      <w:r w:rsidRPr="00BC6316">
        <w:rPr>
          <w:rFonts w:ascii="Arial" w:hAnsi="Arial" w:cs="Arial"/>
          <w:sz w:val="24"/>
          <w:szCs w:val="24"/>
        </w:rPr>
        <w:t xml:space="preserve"> (www);</w:t>
      </w:r>
    </w:p>
    <w:p w14:paraId="61C70168" w14:textId="77777777" w:rsidR="00577155" w:rsidRPr="00BC6316" w:rsidRDefault="00577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238DE" w14:textId="5593035F" w:rsidR="00CA4D6F" w:rsidRPr="00BC6316" w:rsidRDefault="00577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f.</w:t>
      </w:r>
      <w:r w:rsidR="00CA4D6F" w:rsidRPr="00BC6316">
        <w:rPr>
          <w:rFonts w:ascii="Arial" w:hAnsi="Arial" w:cs="Arial"/>
          <w:sz w:val="24"/>
          <w:szCs w:val="24"/>
        </w:rPr>
        <w:t>2. Gestão WIFI</w:t>
      </w:r>
    </w:p>
    <w:p w14:paraId="4F2A6F9F" w14:textId="77777777" w:rsidR="004B6155" w:rsidRPr="00BC6316" w:rsidRDefault="004B6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0918E1" w14:textId="23882B23" w:rsidR="004B6155" w:rsidRPr="00BC6316" w:rsidRDefault="004B6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Assessoria ao Assinante para dimensionamento, planejamento, implantação e manutenção da qualidade/quantidade da banda contratada na sua rede interna.</w:t>
      </w:r>
    </w:p>
    <w:p w14:paraId="60829BAF" w14:textId="77777777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B6770" w14:textId="72212D1C" w:rsidR="00CA4D6F" w:rsidRPr="00BC6316" w:rsidRDefault="00577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f.</w:t>
      </w:r>
      <w:r w:rsidR="00CA4D6F" w:rsidRPr="00BC6316">
        <w:rPr>
          <w:rFonts w:ascii="Arial" w:hAnsi="Arial" w:cs="Arial"/>
          <w:sz w:val="24"/>
          <w:szCs w:val="24"/>
        </w:rPr>
        <w:t>3. FibraSeg</w:t>
      </w:r>
    </w:p>
    <w:p w14:paraId="7C843BDA" w14:textId="77777777" w:rsidR="00577155" w:rsidRPr="00BC6316" w:rsidRDefault="00577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F91214" w14:textId="51FDC1D9" w:rsidR="00577155" w:rsidRPr="00BC6316" w:rsidRDefault="00577155" w:rsidP="00CA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A Solução SISTEMA FIBRASEG é um sistema privado de câmeras inteligentes com alta definição e máxima nitidez, instalado nas fachadas do comércio, que permite a análise automática de imagens para reconhecimento de faces, a identificação de placas de automóveis, controle de </w:t>
      </w:r>
      <w:r w:rsidRPr="00BC6316">
        <w:rPr>
          <w:rFonts w:ascii="Arial" w:hAnsi="Arial" w:cs="Arial"/>
          <w:sz w:val="24"/>
          <w:szCs w:val="24"/>
        </w:rPr>
        <w:lastRenderedPageBreak/>
        <w:t>velocidades e detecção de outros objetos, com o objetivo de aumentar a sensação de segurança da população</w:t>
      </w:r>
    </w:p>
    <w:p w14:paraId="1DDBE584" w14:textId="77777777" w:rsidR="00CA4D6F" w:rsidRPr="00BC6316" w:rsidRDefault="00CA4D6F" w:rsidP="00CA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A83DB8" w14:textId="6818A39E" w:rsidR="00CF300C" w:rsidRPr="00BC6316" w:rsidRDefault="00975164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b</w:t>
      </w:r>
      <w:r w:rsidR="00F11549" w:rsidRPr="00BC6316">
        <w:rPr>
          <w:rFonts w:ascii="Arial" w:hAnsi="Arial" w:cs="Arial"/>
          <w:b/>
          <w:bCs/>
          <w:sz w:val="24"/>
          <w:szCs w:val="24"/>
        </w:rPr>
        <w:t xml:space="preserve">. </w:t>
      </w:r>
      <w:r w:rsidR="00CF300C" w:rsidRPr="00BC6316">
        <w:rPr>
          <w:rFonts w:ascii="Arial" w:hAnsi="Arial" w:cs="Arial"/>
          <w:b/>
          <w:bCs/>
          <w:sz w:val="24"/>
          <w:szCs w:val="24"/>
        </w:rPr>
        <w:t>SeAC</w:t>
      </w:r>
      <w:r w:rsidR="00574D90" w:rsidRPr="00BC6316">
        <w:rPr>
          <w:rFonts w:ascii="Arial" w:hAnsi="Arial" w:cs="Arial"/>
          <w:b/>
          <w:bCs/>
          <w:sz w:val="24"/>
          <w:szCs w:val="24"/>
        </w:rPr>
        <w:t xml:space="preserve"> – Serviço de Acesso Condicionado </w:t>
      </w:r>
    </w:p>
    <w:p w14:paraId="577712C4" w14:textId="77777777" w:rsidR="00574D90" w:rsidRPr="00BC6316" w:rsidRDefault="00574D90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F23520" w14:textId="1449C822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O SeAC</w:t>
      </w:r>
      <w:r w:rsidR="00975164" w:rsidRPr="00BC6316">
        <w:rPr>
          <w:rFonts w:ascii="Arial" w:hAnsi="Arial" w:cs="Arial"/>
          <w:sz w:val="24"/>
          <w:szCs w:val="24"/>
        </w:rPr>
        <w:t>, prestado pela IR</w:t>
      </w:r>
      <w:r w:rsidRPr="00BC6316">
        <w:rPr>
          <w:rFonts w:ascii="Arial" w:hAnsi="Arial" w:cs="Arial"/>
          <w:sz w:val="24"/>
          <w:szCs w:val="24"/>
        </w:rPr>
        <w:t xml:space="preserve"> é o serviço de telecomunicações de interesse coletivo, prestado no regime privado, cuja recepção é condicionada à contratação remunerada por assinantes e destinado à distribuição de conteúdos audiovisuais na forma de pacotes, de canais de programação nas modalidades avulsa de programação e avulsa de conteúdo programado e de Canais de Programação de Distribuição Obrigatória, por meio de tecnologias, processos, meios eletrônicos e protocolos de comunicação quaisquer.</w:t>
      </w:r>
    </w:p>
    <w:p w14:paraId="39EBA8DE" w14:textId="77777777" w:rsidR="004B6155" w:rsidRPr="00BC6316" w:rsidRDefault="004B6155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58953" w14:textId="7E96EEE7" w:rsidR="00574D90" w:rsidRPr="00BC6316" w:rsidRDefault="00CA4D6F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A </w:t>
      </w:r>
      <w:r w:rsidR="00574D90" w:rsidRPr="00BC6316">
        <w:rPr>
          <w:rFonts w:ascii="Arial" w:hAnsi="Arial" w:cs="Arial"/>
          <w:b/>
          <w:bCs/>
          <w:sz w:val="24"/>
          <w:szCs w:val="24"/>
        </w:rPr>
        <w:t>FIBRATV</w:t>
      </w:r>
      <w:r w:rsidR="00574D90" w:rsidRPr="00BC6316">
        <w:rPr>
          <w:rFonts w:ascii="Arial" w:hAnsi="Arial" w:cs="Arial"/>
          <w:sz w:val="24"/>
          <w:szCs w:val="24"/>
        </w:rPr>
        <w:t xml:space="preserve"> </w:t>
      </w:r>
      <w:r w:rsidR="007301C7" w:rsidRPr="00BC6316">
        <w:rPr>
          <w:rFonts w:ascii="Arial" w:hAnsi="Arial" w:cs="Arial"/>
          <w:sz w:val="24"/>
          <w:szCs w:val="24"/>
        </w:rPr>
        <w:t>é a TV digital da IR</w:t>
      </w:r>
      <w:r w:rsidR="00FA0CEF" w:rsidRPr="00BC6316">
        <w:rPr>
          <w:rFonts w:ascii="Arial" w:hAnsi="Arial" w:cs="Arial"/>
          <w:sz w:val="24"/>
          <w:szCs w:val="24"/>
        </w:rPr>
        <w:t>. Com ele, é possível:</w:t>
      </w:r>
    </w:p>
    <w:p w14:paraId="2852142A" w14:textId="77777777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DC4F05" w14:textId="61CFFD2E" w:rsidR="00574D90" w:rsidRPr="00BC6316" w:rsidRDefault="004B6155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- </w:t>
      </w:r>
      <w:r w:rsidR="008F6490" w:rsidRPr="00BC6316">
        <w:rPr>
          <w:rFonts w:ascii="Arial" w:hAnsi="Arial" w:cs="Arial"/>
          <w:sz w:val="24"/>
          <w:szCs w:val="24"/>
        </w:rPr>
        <w:t xml:space="preserve">Mais de </w:t>
      </w:r>
      <w:r w:rsidR="004B32BC" w:rsidRPr="00BC6316">
        <w:rPr>
          <w:rFonts w:ascii="Arial" w:hAnsi="Arial" w:cs="Arial"/>
          <w:sz w:val="24"/>
          <w:szCs w:val="24"/>
        </w:rPr>
        <w:t>9</w:t>
      </w:r>
      <w:r w:rsidR="008F6490" w:rsidRPr="00BC6316">
        <w:rPr>
          <w:rFonts w:ascii="Arial" w:hAnsi="Arial" w:cs="Arial"/>
          <w:sz w:val="24"/>
          <w:szCs w:val="24"/>
        </w:rPr>
        <w:t>0 C</w:t>
      </w:r>
      <w:r w:rsidR="00574D90" w:rsidRPr="00BC6316">
        <w:rPr>
          <w:rFonts w:ascii="Arial" w:hAnsi="Arial" w:cs="Arial"/>
          <w:sz w:val="24"/>
          <w:szCs w:val="24"/>
        </w:rPr>
        <w:t xml:space="preserve">anais </w:t>
      </w:r>
      <w:r w:rsidR="008F6490" w:rsidRPr="00BC6316">
        <w:rPr>
          <w:rFonts w:ascii="Arial" w:hAnsi="Arial" w:cs="Arial"/>
          <w:sz w:val="24"/>
          <w:szCs w:val="24"/>
        </w:rPr>
        <w:t xml:space="preserve">IPTV </w:t>
      </w:r>
      <w:r w:rsidR="00574D90" w:rsidRPr="00BC6316">
        <w:rPr>
          <w:rFonts w:ascii="Arial" w:hAnsi="Arial" w:cs="Arial"/>
          <w:sz w:val="24"/>
          <w:szCs w:val="24"/>
        </w:rPr>
        <w:t>transmitidos</w:t>
      </w:r>
      <w:r w:rsidR="008F6490" w:rsidRPr="00BC6316">
        <w:rPr>
          <w:rFonts w:ascii="Arial" w:hAnsi="Arial" w:cs="Arial"/>
          <w:sz w:val="24"/>
          <w:szCs w:val="24"/>
        </w:rPr>
        <w:t xml:space="preserve"> pela web ou pelo App (FibraTv)</w:t>
      </w:r>
    </w:p>
    <w:p w14:paraId="71D062C2" w14:textId="77777777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- Sistema similar ao Youtube e Netflix multitela e multiplataforma </w:t>
      </w:r>
    </w:p>
    <w:p w14:paraId="031A1A5B" w14:textId="2B146BA9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- Afasta a pirataria da sua rede, pois é um projeto 100% legalizado</w:t>
      </w:r>
    </w:p>
    <w:p w14:paraId="741364E0" w14:textId="77777777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11E667" w14:textId="0BCF20DE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Diferenciais</w:t>
      </w:r>
      <w:r w:rsidR="00FA0CEF" w:rsidRPr="00BC6316">
        <w:rPr>
          <w:rFonts w:ascii="Arial" w:hAnsi="Arial" w:cs="Arial"/>
          <w:sz w:val="24"/>
          <w:szCs w:val="24"/>
        </w:rPr>
        <w:t>:</w:t>
      </w:r>
    </w:p>
    <w:p w14:paraId="74C0CF29" w14:textId="5E4C58B0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1F5610" w14:textId="57D6D6A9" w:rsidR="004B32BC" w:rsidRPr="00BC6316" w:rsidRDefault="004B32BC" w:rsidP="004B3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Mais de 90 Canais IPTV transmitidos pela web ou pelo App (FibraTv)</w:t>
      </w:r>
    </w:p>
    <w:p w14:paraId="31F3415D" w14:textId="77777777" w:rsidR="004B32BC" w:rsidRPr="00BC6316" w:rsidRDefault="004B32BC" w:rsidP="00574D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D85E9E" w14:textId="50E01581" w:rsidR="00574D90" w:rsidRPr="00BC6316" w:rsidRDefault="008F64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Canais Locais, Nacionais e Internacionais </w:t>
      </w:r>
    </w:p>
    <w:p w14:paraId="3EB29DA7" w14:textId="58CA4ACB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Grade </w:t>
      </w:r>
      <w:r w:rsidR="008F6490" w:rsidRPr="00BC6316">
        <w:rPr>
          <w:rFonts w:ascii="Arial" w:hAnsi="Arial" w:cs="Arial"/>
          <w:sz w:val="24"/>
          <w:szCs w:val="24"/>
        </w:rPr>
        <w:t xml:space="preserve">Aberta e </w:t>
      </w:r>
      <w:r w:rsidRPr="00BC6316">
        <w:rPr>
          <w:rFonts w:ascii="Arial" w:hAnsi="Arial" w:cs="Arial"/>
          <w:sz w:val="24"/>
          <w:szCs w:val="24"/>
        </w:rPr>
        <w:t>Secundária de Canais</w:t>
      </w:r>
    </w:p>
    <w:p w14:paraId="6556E9BB" w14:textId="2B759854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Transmissão de Eventos Locais</w:t>
      </w:r>
    </w:p>
    <w:p w14:paraId="66552FD7" w14:textId="1BC268B7" w:rsidR="00E91969" w:rsidRPr="00BC6316" w:rsidRDefault="00E91969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Fornecimento de Set Top Box</w:t>
      </w:r>
      <w:r w:rsidR="008F6490" w:rsidRPr="00BC6316">
        <w:rPr>
          <w:rFonts w:ascii="Arial" w:hAnsi="Arial" w:cs="Arial"/>
          <w:sz w:val="24"/>
          <w:szCs w:val="24"/>
        </w:rPr>
        <w:t xml:space="preserve"> (Consulte valores e disponibilidade)</w:t>
      </w:r>
    </w:p>
    <w:p w14:paraId="5D0EE375" w14:textId="77777777" w:rsidR="00E91969" w:rsidRPr="00BC6316" w:rsidRDefault="00E91969" w:rsidP="00574D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84BBF" w14:textId="2406551A" w:rsidR="00574D90" w:rsidRPr="00BC6316" w:rsidRDefault="00FA0CEF" w:rsidP="005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As </w:t>
      </w:r>
      <w:r w:rsidR="00574D90" w:rsidRPr="00BC6316">
        <w:rPr>
          <w:rFonts w:ascii="Arial" w:hAnsi="Arial" w:cs="Arial"/>
          <w:sz w:val="24"/>
          <w:szCs w:val="24"/>
        </w:rPr>
        <w:t>Plataformas</w:t>
      </w:r>
      <w:r w:rsidRPr="00BC6316">
        <w:rPr>
          <w:rFonts w:ascii="Arial" w:hAnsi="Arial" w:cs="Arial"/>
          <w:sz w:val="24"/>
          <w:szCs w:val="24"/>
        </w:rPr>
        <w:t xml:space="preserve"> possíveis</w:t>
      </w:r>
      <w:r w:rsidR="00574D90" w:rsidRPr="00BC6316">
        <w:rPr>
          <w:rFonts w:ascii="Arial" w:hAnsi="Arial" w:cs="Arial"/>
          <w:sz w:val="24"/>
          <w:szCs w:val="24"/>
        </w:rPr>
        <w:t>:</w:t>
      </w:r>
    </w:p>
    <w:p w14:paraId="095EC5F1" w14:textId="77777777" w:rsidR="00574D90" w:rsidRPr="00BC6316" w:rsidRDefault="00574D90" w:rsidP="00574D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D1B668" w14:textId="1E80A774" w:rsidR="00574D90" w:rsidRPr="00BC6316" w:rsidRDefault="00574D90" w:rsidP="00CA51AC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C6316">
        <w:rPr>
          <w:rFonts w:ascii="Arial" w:hAnsi="Arial" w:cs="Arial"/>
          <w:sz w:val="24"/>
          <w:szCs w:val="24"/>
          <w:lang w:val="en-US"/>
        </w:rPr>
        <w:t>IPhone, Ipad</w:t>
      </w:r>
      <w:r w:rsidR="00CA51AC" w:rsidRPr="00BC6316">
        <w:rPr>
          <w:rFonts w:ascii="Arial" w:hAnsi="Arial" w:cs="Arial"/>
          <w:sz w:val="24"/>
          <w:szCs w:val="24"/>
          <w:lang w:val="en-US"/>
        </w:rPr>
        <w:t xml:space="preserve">, </w:t>
      </w:r>
      <w:r w:rsidRPr="00BC6316">
        <w:rPr>
          <w:rFonts w:ascii="Arial" w:hAnsi="Arial" w:cs="Arial"/>
          <w:sz w:val="24"/>
          <w:szCs w:val="24"/>
          <w:lang w:val="en-US"/>
        </w:rPr>
        <w:t>Android e Tablets Android</w:t>
      </w:r>
    </w:p>
    <w:p w14:paraId="704F79D6" w14:textId="3BE39ADB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C6316">
        <w:rPr>
          <w:rFonts w:ascii="Arial" w:hAnsi="Arial" w:cs="Arial"/>
          <w:sz w:val="24"/>
          <w:szCs w:val="24"/>
          <w:lang w:val="en-US"/>
        </w:rPr>
        <w:t>Android BOX </w:t>
      </w:r>
    </w:p>
    <w:p w14:paraId="34020094" w14:textId="6FDA4349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C6316">
        <w:rPr>
          <w:rFonts w:ascii="Arial" w:hAnsi="Arial" w:cs="Arial"/>
          <w:sz w:val="24"/>
          <w:szCs w:val="24"/>
          <w:lang w:val="en-US"/>
        </w:rPr>
        <w:t>Smart TV LG e Samsung</w:t>
      </w:r>
    </w:p>
    <w:p w14:paraId="4BDCEEBA" w14:textId="242BA39B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IOS e Apple TV</w:t>
      </w:r>
    </w:p>
    <w:p w14:paraId="75BF41EA" w14:textId="5C907E46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Playstation</w:t>
      </w:r>
    </w:p>
    <w:p w14:paraId="4550A0DF" w14:textId="6A5D50C8" w:rsidR="00574D90" w:rsidRPr="00BC6316" w:rsidRDefault="00574D90" w:rsidP="008F6490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Todos os Navegadores Web</w:t>
      </w:r>
    </w:p>
    <w:p w14:paraId="6403C53E" w14:textId="60BA4885" w:rsidR="008F6490" w:rsidRPr="00BC6316" w:rsidRDefault="00574D90" w:rsidP="00CA51AC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SmartTVs  Android</w:t>
      </w:r>
    </w:p>
    <w:p w14:paraId="49A028AD" w14:textId="77777777" w:rsidR="00574D90" w:rsidRPr="00BC6316" w:rsidRDefault="00574D90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57C104" w14:textId="14FAB758" w:rsidR="00E91969" w:rsidRPr="00BC6316" w:rsidRDefault="00E91969" w:rsidP="00F115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b.</w:t>
      </w:r>
      <w:r w:rsidR="004B32BC" w:rsidRPr="00BC6316">
        <w:rPr>
          <w:rFonts w:ascii="Arial" w:hAnsi="Arial" w:cs="Arial"/>
          <w:b/>
          <w:bCs/>
          <w:sz w:val="24"/>
          <w:szCs w:val="24"/>
        </w:rPr>
        <w:t>1</w:t>
      </w:r>
      <w:r w:rsidRPr="00BC6316">
        <w:rPr>
          <w:rFonts w:ascii="Arial" w:hAnsi="Arial" w:cs="Arial"/>
          <w:b/>
          <w:bCs/>
          <w:sz w:val="24"/>
          <w:szCs w:val="24"/>
        </w:rPr>
        <w:t>. Plano B</w:t>
      </w:r>
      <w:r w:rsidR="004B32BC" w:rsidRPr="00BC6316">
        <w:rPr>
          <w:rFonts w:ascii="Arial" w:hAnsi="Arial" w:cs="Arial"/>
          <w:b/>
          <w:bCs/>
          <w:sz w:val="24"/>
          <w:szCs w:val="24"/>
        </w:rPr>
        <w:t>asic</w:t>
      </w:r>
      <w:r w:rsidR="002F7CFB" w:rsidRPr="00BC6316">
        <w:rPr>
          <w:rFonts w:ascii="Arial" w:hAnsi="Arial" w:cs="Arial"/>
          <w:b/>
          <w:bCs/>
          <w:sz w:val="24"/>
          <w:szCs w:val="24"/>
        </w:rPr>
        <w:t xml:space="preserve">: </w:t>
      </w:r>
      <w:r w:rsidR="004B32BC" w:rsidRPr="00BC6316">
        <w:rPr>
          <w:rFonts w:ascii="Arial" w:hAnsi="Arial" w:cs="Arial"/>
          <w:bCs/>
          <w:sz w:val="24"/>
          <w:szCs w:val="24"/>
        </w:rPr>
        <w:t>Plano básico com</w:t>
      </w:r>
      <w:r w:rsidRPr="00BC6316">
        <w:rPr>
          <w:rFonts w:ascii="Arial" w:hAnsi="Arial" w:cs="Arial"/>
          <w:bCs/>
          <w:sz w:val="24"/>
          <w:szCs w:val="24"/>
        </w:rPr>
        <w:t xml:space="preserve"> </w:t>
      </w:r>
      <w:r w:rsidR="004B32BC" w:rsidRPr="00BC6316">
        <w:rPr>
          <w:rFonts w:ascii="Arial" w:hAnsi="Arial" w:cs="Arial"/>
          <w:bCs/>
          <w:sz w:val="24"/>
          <w:szCs w:val="24"/>
        </w:rPr>
        <w:t>3</w:t>
      </w:r>
      <w:r w:rsidRPr="00BC6316">
        <w:rPr>
          <w:rFonts w:ascii="Arial" w:hAnsi="Arial" w:cs="Arial"/>
          <w:bCs/>
          <w:sz w:val="24"/>
          <w:szCs w:val="24"/>
        </w:rPr>
        <w:t>0 canais abertos de Televisão</w:t>
      </w:r>
      <w:r w:rsidR="002F7CFB" w:rsidRPr="00BC6316">
        <w:rPr>
          <w:rFonts w:ascii="Arial" w:hAnsi="Arial" w:cs="Arial"/>
          <w:bCs/>
          <w:sz w:val="24"/>
          <w:szCs w:val="24"/>
        </w:rPr>
        <w:t>.</w:t>
      </w:r>
    </w:p>
    <w:p w14:paraId="7158614A" w14:textId="6699482B" w:rsidR="002F7CFB" w:rsidRPr="00BC6316" w:rsidRDefault="002F7CFB" w:rsidP="00F1154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172963B" w14:textId="175E7C69" w:rsidR="002F7CFB" w:rsidRPr="00BC6316" w:rsidRDefault="002F7CFB" w:rsidP="00F115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6316">
        <w:rPr>
          <w:rFonts w:ascii="Arial" w:hAnsi="Arial" w:cs="Arial"/>
          <w:bCs/>
          <w:sz w:val="24"/>
          <w:szCs w:val="24"/>
        </w:rPr>
        <w:t>Canais</w:t>
      </w:r>
    </w:p>
    <w:p w14:paraId="1ED773D5" w14:textId="4A8361E2" w:rsidR="002F7CFB" w:rsidRPr="00BC6316" w:rsidRDefault="002F7CFB" w:rsidP="00F1154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4EFB16" w14:textId="19CF6EDC" w:rsidR="002F7CFB" w:rsidRPr="00BC6316" w:rsidRDefault="002F7CFB" w:rsidP="002F7CFB">
      <w:pPr>
        <w:rPr>
          <w:sz w:val="56"/>
          <w:szCs w:val="56"/>
        </w:rPr>
      </w:pPr>
      <w:r w:rsidRPr="00BC6316">
        <w:rPr>
          <w:rFonts w:ascii="Arial" w:hAnsi="Arial" w:cs="Arial"/>
          <w:b/>
          <w:sz w:val="24"/>
          <w:szCs w:val="24"/>
        </w:rPr>
        <w:t>TV Aberta:</w:t>
      </w:r>
      <w:r w:rsidRPr="00BC6316">
        <w:rPr>
          <w:rFonts w:ascii="Arial" w:hAnsi="Arial" w:cs="Arial"/>
          <w:bCs/>
          <w:sz w:val="24"/>
          <w:szCs w:val="24"/>
        </w:rPr>
        <w:t xml:space="preserve"> Globo, TV Liberal, Tv Correio SBT, RBS TV, Band, RBA, Band News, Band Sports, Primer-Tv, Polishop, Tv a Plateia, Rede Metrópole, Canal São Paulo, FeedTV, UrbanTV, UrbanDocs e TV ADO. </w:t>
      </w:r>
      <w:r w:rsidRPr="00BC6316">
        <w:rPr>
          <w:rFonts w:ascii="Arial" w:hAnsi="Arial" w:cs="Arial"/>
          <w:b/>
          <w:sz w:val="24"/>
          <w:szCs w:val="24"/>
        </w:rPr>
        <w:t>Cultural:</w:t>
      </w:r>
      <w:r w:rsidRPr="00BC6316">
        <w:rPr>
          <w:rFonts w:ascii="Arial" w:hAnsi="Arial" w:cs="Arial"/>
          <w:bCs/>
          <w:sz w:val="24"/>
          <w:szCs w:val="24"/>
        </w:rPr>
        <w:t xml:space="preserve"> TV Câmara, TV Senado, TV Justiça, TV Brasil, TV Escola, Canal </w:t>
      </w:r>
      <w:r w:rsidRPr="00BC6316">
        <w:rPr>
          <w:rFonts w:ascii="Arial" w:hAnsi="Arial" w:cs="Arial"/>
          <w:bCs/>
          <w:sz w:val="24"/>
          <w:szCs w:val="24"/>
        </w:rPr>
        <w:lastRenderedPageBreak/>
        <w:t xml:space="preserve">do Boi, Agro Canal e TV Cultura. </w:t>
      </w:r>
      <w:r w:rsidRPr="00BC6316">
        <w:rPr>
          <w:rFonts w:ascii="Arial" w:hAnsi="Arial" w:cs="Arial"/>
          <w:b/>
          <w:sz w:val="24"/>
          <w:szCs w:val="24"/>
        </w:rPr>
        <w:t>Religiosos:</w:t>
      </w:r>
      <w:r w:rsidRPr="00BC6316">
        <w:rPr>
          <w:rFonts w:ascii="Arial" w:hAnsi="Arial" w:cs="Arial"/>
          <w:bCs/>
          <w:sz w:val="24"/>
          <w:szCs w:val="24"/>
        </w:rPr>
        <w:t xml:space="preserve"> Canção Nova, TV Aparecida, RIT, Rede Vida, Novo Tempo e CNT. </w:t>
      </w:r>
      <w:r w:rsidRPr="00BC6316">
        <w:rPr>
          <w:rFonts w:ascii="Arial" w:hAnsi="Arial" w:cs="Arial"/>
          <w:b/>
          <w:sz w:val="24"/>
          <w:szCs w:val="24"/>
        </w:rPr>
        <w:t>Kids</w:t>
      </w:r>
      <w:r w:rsidRPr="00BC6316">
        <w:rPr>
          <w:rFonts w:ascii="Arial" w:hAnsi="Arial" w:cs="Arial"/>
          <w:bCs/>
          <w:sz w:val="24"/>
          <w:szCs w:val="24"/>
        </w:rPr>
        <w:t xml:space="preserve">: Nick Jr. </w:t>
      </w:r>
      <w:r w:rsidRPr="00BC6316">
        <w:rPr>
          <w:rFonts w:ascii="Arial" w:hAnsi="Arial" w:cs="Arial"/>
          <w:b/>
          <w:sz w:val="24"/>
          <w:szCs w:val="24"/>
        </w:rPr>
        <w:t>Canais Premium:</w:t>
      </w:r>
      <w:r w:rsidRPr="00BC6316">
        <w:rPr>
          <w:rFonts w:ascii="Arial" w:hAnsi="Arial" w:cs="Arial"/>
          <w:bCs/>
          <w:sz w:val="24"/>
          <w:szCs w:val="24"/>
        </w:rPr>
        <w:t xml:space="preserve"> Comedy Central, Urban Movies e MTV Live.</w:t>
      </w:r>
    </w:p>
    <w:p w14:paraId="58D4D875" w14:textId="496CA95F" w:rsidR="004B32BC" w:rsidRPr="00BC6316" w:rsidRDefault="004B32BC" w:rsidP="00F1154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78FB4C" w14:textId="5DFE8777" w:rsidR="004B32BC" w:rsidRPr="00BC6316" w:rsidRDefault="004B32BC" w:rsidP="004B32B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b.2. Plano Plus</w:t>
      </w:r>
    </w:p>
    <w:p w14:paraId="0F4D76CB" w14:textId="1B9CD7B9" w:rsidR="004B32BC" w:rsidRPr="00BC6316" w:rsidRDefault="004B32BC" w:rsidP="004B32B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D2F7AE" w14:textId="075EC699" w:rsidR="004B32BC" w:rsidRPr="00BC6316" w:rsidRDefault="004B32BC" w:rsidP="004B32B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6316">
        <w:rPr>
          <w:rFonts w:ascii="Arial" w:hAnsi="Arial" w:cs="Arial"/>
          <w:bCs/>
          <w:sz w:val="24"/>
          <w:szCs w:val="24"/>
        </w:rPr>
        <w:t>Plano intermediário com 60 canais abertos de Televisão</w:t>
      </w:r>
    </w:p>
    <w:p w14:paraId="72841847" w14:textId="50A450C1" w:rsidR="004B32BC" w:rsidRPr="00BC6316" w:rsidRDefault="004B32BC" w:rsidP="004B32B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FCDDF5B" w14:textId="1FF521D0" w:rsidR="004B32BC" w:rsidRPr="00BC6316" w:rsidRDefault="004B32BC" w:rsidP="004B32B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b.3. Plano Premium</w:t>
      </w:r>
    </w:p>
    <w:p w14:paraId="4ABAEAC8" w14:textId="59F580F8" w:rsidR="004B32BC" w:rsidRPr="00BC6316" w:rsidRDefault="004B32BC" w:rsidP="004B32B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A619C6F" w14:textId="0EEE129A" w:rsidR="004B32BC" w:rsidRPr="00BC6316" w:rsidRDefault="004B32BC" w:rsidP="004B32B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6316">
        <w:rPr>
          <w:rFonts w:ascii="Arial" w:hAnsi="Arial" w:cs="Arial"/>
          <w:bCs/>
          <w:sz w:val="24"/>
          <w:szCs w:val="24"/>
        </w:rPr>
        <w:t>Plano completo, com mais de 90 canais de Televisão.</w:t>
      </w:r>
    </w:p>
    <w:p w14:paraId="0249554E" w14:textId="77777777" w:rsidR="00DE4ADB" w:rsidRPr="00BC6316" w:rsidRDefault="00DE4ADB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337BE6" w14:textId="3369DFDE" w:rsidR="00E91969" w:rsidRPr="00BC6316" w:rsidRDefault="00E91969" w:rsidP="00E919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b.3.1. Serviço de Streaming – Noguin (conteúdo infantil).</w:t>
      </w:r>
    </w:p>
    <w:p w14:paraId="76250CAE" w14:textId="77777777" w:rsidR="00E91969" w:rsidRPr="00BC6316" w:rsidRDefault="00E91969" w:rsidP="00E9196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6645F3C" w14:textId="39460A8B" w:rsidR="00E91969" w:rsidRPr="00BC6316" w:rsidRDefault="00E91969" w:rsidP="00E919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b.3.1. Whatch TV</w:t>
      </w:r>
    </w:p>
    <w:p w14:paraId="54AE2915" w14:textId="77777777" w:rsidR="00E91969" w:rsidRPr="00BC6316" w:rsidRDefault="00E91969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B42AEA" w14:textId="77777777" w:rsidR="001E586C" w:rsidRPr="00BC6316" w:rsidRDefault="001E586C" w:rsidP="001E58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c. Planos Combo (Ofertas Conjuntas) Residenciais e Empresariais</w:t>
      </w:r>
    </w:p>
    <w:p w14:paraId="27E65769" w14:textId="77777777" w:rsidR="001E586C" w:rsidRPr="00BC6316" w:rsidRDefault="001E586C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5D4345" w14:textId="22EA9E63" w:rsidR="00F03312" w:rsidRPr="00BC6316" w:rsidRDefault="00F03312" w:rsidP="00F03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As Ofertas Conjuntas ou os “Planos Combo” são produtos e serviços comercializados no formato de pacotes com serviços agregados, gerando ao Assinante a possibilidade de contratação de mais de um serviço ao assinar o Termo de Oferta Conjunta, o que lhe trará soluções compactas, desburocratizadas e proporcionará um benefício financeiro justamente por contratar mais de um serviço simultaneamente. </w:t>
      </w:r>
    </w:p>
    <w:p w14:paraId="19ED3631" w14:textId="77777777" w:rsidR="00F03312" w:rsidRPr="00BC6316" w:rsidRDefault="00F03312" w:rsidP="00F115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317D328" w14:textId="77777777" w:rsidR="00135395" w:rsidRPr="00BC6316" w:rsidRDefault="00135395" w:rsidP="00F115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DAAC8" w14:textId="6CEA47A9" w:rsidR="00F126AC" w:rsidRPr="00BC6316" w:rsidRDefault="009C42DD" w:rsidP="00C46724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sz w:val="24"/>
          <w:szCs w:val="24"/>
          <w:u w:val="single"/>
        </w:rPr>
        <w:t>III. CONDIÇÕES COMERCIAIS GENÉRICAS</w:t>
      </w:r>
    </w:p>
    <w:p w14:paraId="3082720B" w14:textId="77777777" w:rsidR="00526649" w:rsidRPr="00BC6316" w:rsidRDefault="00526649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DB0A8" w14:textId="5B3975F6" w:rsidR="00F126AC" w:rsidRPr="00BC6316" w:rsidRDefault="00F126AC" w:rsidP="00FC6C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São cond</w:t>
      </w:r>
      <w:r w:rsidR="00DF12A1" w:rsidRPr="00BC6316">
        <w:rPr>
          <w:rFonts w:ascii="Arial" w:hAnsi="Arial" w:cs="Arial"/>
          <w:sz w:val="24"/>
          <w:szCs w:val="24"/>
        </w:rPr>
        <w:t>ições comerciais</w:t>
      </w:r>
      <w:r w:rsidRPr="00BC6316">
        <w:rPr>
          <w:rFonts w:ascii="Arial" w:hAnsi="Arial" w:cs="Arial"/>
          <w:sz w:val="24"/>
          <w:szCs w:val="24"/>
        </w:rPr>
        <w:t xml:space="preserve"> comuns a todos os Planos</w:t>
      </w:r>
      <w:r w:rsidR="00B302DD" w:rsidRPr="00BC6316">
        <w:rPr>
          <w:rFonts w:ascii="Arial" w:hAnsi="Arial" w:cs="Arial"/>
          <w:sz w:val="24"/>
          <w:szCs w:val="24"/>
        </w:rPr>
        <w:t>:</w:t>
      </w:r>
    </w:p>
    <w:p w14:paraId="175DD382" w14:textId="77777777" w:rsidR="00526649" w:rsidRPr="00BC6316" w:rsidRDefault="00526649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3A9B14" w14:textId="58AACA4A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 xml:space="preserve">Disponibilidade. </w:t>
      </w:r>
      <w:r w:rsidR="00577155" w:rsidRPr="00BC6316">
        <w:rPr>
          <w:rFonts w:ascii="Arial" w:hAnsi="Arial" w:cs="Arial"/>
          <w:sz w:val="24"/>
          <w:szCs w:val="24"/>
        </w:rPr>
        <w:t>O Serviço de Comunicação M</w:t>
      </w:r>
      <w:r w:rsidRPr="00BC6316">
        <w:rPr>
          <w:rFonts w:ascii="Arial" w:hAnsi="Arial" w:cs="Arial"/>
          <w:sz w:val="24"/>
          <w:szCs w:val="24"/>
        </w:rPr>
        <w:t>ultimídia (SCM)</w:t>
      </w:r>
      <w:r w:rsidR="00577155" w:rsidRPr="00BC6316">
        <w:rPr>
          <w:rFonts w:ascii="Arial" w:hAnsi="Arial" w:cs="Arial"/>
          <w:sz w:val="24"/>
          <w:szCs w:val="24"/>
        </w:rPr>
        <w:t>, prestado pela IR,</w:t>
      </w:r>
      <w:r w:rsidRPr="00BC6316">
        <w:rPr>
          <w:rFonts w:ascii="Arial" w:hAnsi="Arial" w:cs="Arial"/>
          <w:sz w:val="24"/>
          <w:szCs w:val="24"/>
        </w:rPr>
        <w:t xml:space="preserve"> bem como o Serviço de Conexão </w:t>
      </w:r>
      <w:r w:rsidR="00577155" w:rsidRPr="00BC6316">
        <w:rPr>
          <w:rFonts w:ascii="Arial" w:hAnsi="Arial" w:cs="Arial"/>
          <w:sz w:val="24"/>
          <w:szCs w:val="24"/>
        </w:rPr>
        <w:t>à</w:t>
      </w:r>
      <w:r w:rsidRPr="00BC6316">
        <w:rPr>
          <w:rFonts w:ascii="Arial" w:hAnsi="Arial" w:cs="Arial"/>
          <w:sz w:val="24"/>
          <w:szCs w:val="24"/>
        </w:rPr>
        <w:t xml:space="preserve"> Internet</w:t>
      </w:r>
      <w:r w:rsidR="00577155" w:rsidRPr="00BC6316">
        <w:rPr>
          <w:rFonts w:ascii="Arial" w:hAnsi="Arial" w:cs="Arial"/>
          <w:sz w:val="24"/>
          <w:szCs w:val="24"/>
        </w:rPr>
        <w:t>, prestado pela JR, estarão disponíveis</w:t>
      </w:r>
      <w:r w:rsidRPr="00BC6316">
        <w:rPr>
          <w:rFonts w:ascii="Arial" w:hAnsi="Arial" w:cs="Arial"/>
          <w:sz w:val="24"/>
          <w:szCs w:val="24"/>
        </w:rPr>
        <w:t xml:space="preserve"> 24 (vinte e quatro) horas por dia, durante os 07 (sete) dias da semana, a partir de sua ativação até o término da relação contratual </w:t>
      </w:r>
      <w:r w:rsidRPr="00BC6316">
        <w:rPr>
          <w:rFonts w:ascii="Arial" w:hAnsi="Arial" w:cs="Arial"/>
          <w:color w:val="FF0000"/>
          <w:sz w:val="24"/>
          <w:szCs w:val="24"/>
        </w:rPr>
        <w:t>avençada</w:t>
      </w:r>
      <w:r w:rsidRPr="00BC6316">
        <w:rPr>
          <w:rFonts w:ascii="Arial" w:hAnsi="Arial" w:cs="Arial"/>
          <w:sz w:val="24"/>
          <w:szCs w:val="24"/>
        </w:rPr>
        <w:t>, ressalvadas as interrupções causadas por caso fortuito ou motivo de força maior, dentre outras hipóteses prevista nos contratos.</w:t>
      </w:r>
    </w:p>
    <w:p w14:paraId="7A5BF7C6" w14:textId="77777777" w:rsidR="00CF300C" w:rsidRPr="00BC6316" w:rsidRDefault="00CF300C" w:rsidP="00CF300C">
      <w:pPr>
        <w:pStyle w:val="Pargrafoda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53D58E6" w14:textId="5EA6B3BF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Largura de Banda</w:t>
      </w:r>
      <w:r w:rsidRPr="00BC6316">
        <w:rPr>
          <w:rFonts w:ascii="Arial" w:hAnsi="Arial" w:cs="Arial"/>
          <w:sz w:val="24"/>
          <w:szCs w:val="24"/>
        </w:rPr>
        <w:t xml:space="preserve">. O Plano contratado é definido em quantidade de Mbps (Mega </w:t>
      </w:r>
      <w:r w:rsidR="00C62C18" w:rsidRPr="00BC6316">
        <w:rPr>
          <w:rFonts w:ascii="Arial" w:hAnsi="Arial" w:cs="Arial"/>
          <w:sz w:val="24"/>
          <w:szCs w:val="24"/>
        </w:rPr>
        <w:t>bits</w:t>
      </w:r>
      <w:r w:rsidRPr="00BC6316">
        <w:rPr>
          <w:rFonts w:ascii="Arial" w:hAnsi="Arial" w:cs="Arial"/>
          <w:sz w:val="24"/>
          <w:szCs w:val="24"/>
        </w:rPr>
        <w:t xml:space="preserve"> por segundo). A velocidade de </w:t>
      </w:r>
      <w:r w:rsidRPr="00BC6316">
        <w:rPr>
          <w:rFonts w:ascii="Arial" w:hAnsi="Arial" w:cs="Arial"/>
          <w:i/>
          <w:sz w:val="24"/>
          <w:szCs w:val="24"/>
        </w:rPr>
        <w:t>Upload</w:t>
      </w:r>
      <w:r w:rsidRPr="00BC6316">
        <w:rPr>
          <w:rFonts w:ascii="Arial" w:hAnsi="Arial" w:cs="Arial"/>
          <w:sz w:val="24"/>
          <w:szCs w:val="24"/>
        </w:rPr>
        <w:t xml:space="preserve"> </w:t>
      </w:r>
      <w:r w:rsidR="00577155" w:rsidRPr="00BC6316">
        <w:rPr>
          <w:rFonts w:ascii="Arial" w:hAnsi="Arial" w:cs="Arial"/>
          <w:sz w:val="24"/>
          <w:szCs w:val="24"/>
        </w:rPr>
        <w:t>e</w:t>
      </w:r>
      <w:r w:rsidRPr="00BC6316">
        <w:rPr>
          <w:rFonts w:ascii="Arial" w:hAnsi="Arial" w:cs="Arial"/>
          <w:sz w:val="24"/>
          <w:szCs w:val="24"/>
        </w:rPr>
        <w:t xml:space="preserve"> </w:t>
      </w:r>
      <w:r w:rsidRPr="00BC6316">
        <w:rPr>
          <w:rFonts w:ascii="Arial" w:hAnsi="Arial" w:cs="Arial"/>
          <w:i/>
          <w:sz w:val="24"/>
          <w:szCs w:val="24"/>
        </w:rPr>
        <w:t>Download</w:t>
      </w:r>
      <w:r w:rsidRPr="00BC6316">
        <w:rPr>
          <w:rFonts w:ascii="Arial" w:hAnsi="Arial" w:cs="Arial"/>
          <w:sz w:val="24"/>
          <w:szCs w:val="24"/>
        </w:rPr>
        <w:t>, para todos os planos Residenciais e Empresariais</w:t>
      </w:r>
      <w:r w:rsidR="00577155" w:rsidRPr="00BC6316">
        <w:rPr>
          <w:rFonts w:ascii="Arial" w:hAnsi="Arial" w:cs="Arial"/>
          <w:sz w:val="24"/>
          <w:szCs w:val="24"/>
        </w:rPr>
        <w:t>, estão informadas nas planilhas de preços colocadas abaixo</w:t>
      </w:r>
      <w:r w:rsidRPr="00BC6316">
        <w:rPr>
          <w:rFonts w:ascii="Arial" w:hAnsi="Arial" w:cs="Arial"/>
          <w:sz w:val="24"/>
          <w:szCs w:val="24"/>
        </w:rPr>
        <w:t>;</w:t>
      </w:r>
    </w:p>
    <w:p w14:paraId="0D88449A" w14:textId="77777777" w:rsidR="00CF300C" w:rsidRPr="00BC6316" w:rsidRDefault="00CF300C" w:rsidP="00CF300C">
      <w:pPr>
        <w:pStyle w:val="PargrafodaLista"/>
        <w:rPr>
          <w:rFonts w:ascii="Arial" w:hAnsi="Arial" w:cs="Arial"/>
          <w:sz w:val="24"/>
          <w:szCs w:val="24"/>
        </w:rPr>
      </w:pPr>
    </w:p>
    <w:p w14:paraId="3FBC81A4" w14:textId="3EA7EF41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Tecnologia.</w:t>
      </w:r>
      <w:r w:rsidRPr="00BC6316">
        <w:rPr>
          <w:rFonts w:ascii="Arial" w:hAnsi="Arial" w:cs="Arial"/>
          <w:sz w:val="24"/>
          <w:szCs w:val="24"/>
        </w:rPr>
        <w:t xml:space="preserve"> É oferecido a prestação de serviços com a tecnologia de Fibra Óptica;</w:t>
      </w:r>
    </w:p>
    <w:p w14:paraId="3DC6452C" w14:textId="77777777" w:rsidR="00CF300C" w:rsidRPr="00BC6316" w:rsidRDefault="00CF300C" w:rsidP="00CF30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835992" w14:textId="77777777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IP.</w:t>
      </w:r>
      <w:r w:rsidRPr="00BC6316">
        <w:rPr>
          <w:rFonts w:ascii="Arial" w:hAnsi="Arial" w:cs="Arial"/>
          <w:sz w:val="24"/>
          <w:szCs w:val="24"/>
        </w:rPr>
        <w:t xml:space="preserve"> O Plano de Serviço especificará o tipo de IP (Internet Protocol) disponibilizado ao Assinante, se fixo ou dinâmico. Na omissão do Plano de Serviço, será considerado que o IP disponibilizado é o dinâmico (variável).</w:t>
      </w:r>
    </w:p>
    <w:p w14:paraId="12101919" w14:textId="77777777" w:rsidR="00CF300C" w:rsidRPr="00BC6316" w:rsidRDefault="00CF300C" w:rsidP="00CF30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0E9F8C82" w14:textId="605C719D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lastRenderedPageBreak/>
        <w:t>O “Preço de Ativação”</w:t>
      </w:r>
      <w:r w:rsidRPr="00BC6316">
        <w:rPr>
          <w:rFonts w:ascii="Arial" w:hAnsi="Arial" w:cs="Arial"/>
          <w:sz w:val="24"/>
          <w:szCs w:val="24"/>
        </w:rPr>
        <w:t xml:space="preserve"> deverá ser pago antecipadamente, no ato da assinatura do Contrato SCM/SVA</w:t>
      </w:r>
      <w:r w:rsidR="00577155" w:rsidRPr="00BC6316">
        <w:rPr>
          <w:rFonts w:ascii="Arial" w:hAnsi="Arial" w:cs="Arial"/>
          <w:sz w:val="24"/>
          <w:szCs w:val="24"/>
        </w:rPr>
        <w:t>-SCI ou Contrato SeAC, conforme o caso</w:t>
      </w:r>
      <w:r w:rsidRPr="00BC6316">
        <w:rPr>
          <w:rFonts w:ascii="Arial" w:hAnsi="Arial" w:cs="Arial"/>
          <w:sz w:val="24"/>
          <w:szCs w:val="24"/>
        </w:rPr>
        <w:t>, para que se inicie o Prazo de Ativação dos Serviços, que é de 1 a 10 dias após o respectivo pagamento. Tal prazo poderá ser estendido conforme necessidade técnica ou na ocorrência de casos fortuitos ou de força maior, tais como períodos muito chuvosos que impeçam o trabalho efetivo das equipes técnicas;</w:t>
      </w:r>
    </w:p>
    <w:p w14:paraId="19DE0217" w14:textId="77777777" w:rsidR="00CF300C" w:rsidRPr="00BC6316" w:rsidRDefault="00CF300C" w:rsidP="00CF30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02DBEF" w14:textId="77777777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Em caso de </w:t>
      </w:r>
      <w:r w:rsidRPr="00BC6316">
        <w:rPr>
          <w:rFonts w:ascii="Arial" w:hAnsi="Arial" w:cs="Arial"/>
          <w:b/>
          <w:sz w:val="24"/>
          <w:szCs w:val="24"/>
        </w:rPr>
        <w:t>inviabilidade técnica ou cancelamento,</w:t>
      </w:r>
      <w:r w:rsidRPr="00BC6316">
        <w:rPr>
          <w:rFonts w:ascii="Arial" w:hAnsi="Arial" w:cs="Arial"/>
          <w:sz w:val="24"/>
          <w:szCs w:val="24"/>
        </w:rPr>
        <w:t xml:space="preserve"> antes de o Assinante usufruir dos serviços, o Preço de Ativação será ressarcido exclusivamente mediante depósito na conta bancária informada pelo Assinante em até cinco dias úteis;</w:t>
      </w:r>
    </w:p>
    <w:p w14:paraId="09BC46C8" w14:textId="77777777" w:rsidR="00CF300C" w:rsidRPr="00BC6316" w:rsidRDefault="00CF300C" w:rsidP="00CF30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16F409F3" w14:textId="266ECE17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Fidelização de Assinantes.</w:t>
      </w:r>
      <w:r w:rsidRPr="00BC6316">
        <w:rPr>
          <w:rFonts w:ascii="Arial" w:hAnsi="Arial" w:cs="Arial"/>
          <w:sz w:val="24"/>
          <w:szCs w:val="24"/>
        </w:rPr>
        <w:t xml:space="preserve"> O prazo de fidelização é de 12 meses; Considerando que o Assinante opte pelo plano com fidelização, com permanência mínima de 12 meses, usufruirá de um desconto do Preço de Ativação do serviço Banda Larga conforme </w:t>
      </w:r>
      <w:r w:rsidRPr="00BC6316">
        <w:rPr>
          <w:rFonts w:ascii="Arial" w:hAnsi="Arial" w:cs="Arial"/>
          <w:b/>
          <w:sz w:val="24"/>
          <w:szCs w:val="24"/>
        </w:rPr>
        <w:t>coluna (a).</w:t>
      </w:r>
      <w:r w:rsidRPr="00BC6316">
        <w:rPr>
          <w:rFonts w:ascii="Arial" w:hAnsi="Arial" w:cs="Arial"/>
          <w:sz w:val="24"/>
          <w:szCs w:val="24"/>
        </w:rPr>
        <w:t xml:space="preserve"> Caso o Assinante não opte pelo plano com fidelização, pagará o valor integral da instalação do serviço Banda Larga conforme coluna (c). O Assinante poderá ainda se valer de outros benefícios ofertados pela </w:t>
      </w:r>
      <w:r w:rsidR="00577155" w:rsidRPr="00BC6316">
        <w:rPr>
          <w:rFonts w:ascii="Arial" w:hAnsi="Arial" w:cs="Arial"/>
          <w:sz w:val="24"/>
          <w:szCs w:val="24"/>
        </w:rPr>
        <w:t>IR &amp; JR</w:t>
      </w:r>
      <w:r w:rsidRPr="00BC6316">
        <w:rPr>
          <w:rFonts w:ascii="Arial" w:hAnsi="Arial" w:cs="Arial"/>
          <w:b/>
          <w:sz w:val="24"/>
          <w:szCs w:val="24"/>
        </w:rPr>
        <w:t>,</w:t>
      </w:r>
      <w:r w:rsidRPr="00BC6316">
        <w:rPr>
          <w:rFonts w:ascii="Arial" w:hAnsi="Arial" w:cs="Arial"/>
          <w:sz w:val="24"/>
          <w:szCs w:val="24"/>
        </w:rPr>
        <w:t xml:space="preserve"> e o Contrato de Permanência será o documento no qual serão identificados, bem como as penalidades aplicáveis ao Assinante em caso de rescisão contratual antecipada; </w:t>
      </w:r>
    </w:p>
    <w:p w14:paraId="56FEA277" w14:textId="77777777" w:rsidR="00CF300C" w:rsidRPr="00BC6316" w:rsidRDefault="00CF300C" w:rsidP="00CF30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AB9AC2" w14:textId="5E54E45B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Endereço.</w:t>
      </w:r>
      <w:r w:rsidRPr="00BC6316">
        <w:rPr>
          <w:rFonts w:ascii="Arial" w:hAnsi="Arial" w:cs="Arial"/>
          <w:sz w:val="24"/>
          <w:szCs w:val="24"/>
        </w:rPr>
        <w:t xml:space="preserve"> O serviço de mudança de endereço ou mudança de ponto dentro do imóvel, com tecnologia de Fibra Ótica, tem o valor de R$ </w:t>
      </w:r>
      <w:r w:rsidR="00C62C18" w:rsidRPr="00BC6316">
        <w:rPr>
          <w:rFonts w:ascii="Arial" w:hAnsi="Arial" w:cs="Arial"/>
          <w:sz w:val="24"/>
          <w:szCs w:val="24"/>
        </w:rPr>
        <w:t>100</w:t>
      </w:r>
      <w:r w:rsidRPr="00BC6316">
        <w:rPr>
          <w:rFonts w:ascii="Arial" w:hAnsi="Arial" w:cs="Arial"/>
          <w:sz w:val="24"/>
          <w:szCs w:val="24"/>
        </w:rPr>
        <w:t>,00 (ce</w:t>
      </w:r>
      <w:r w:rsidR="00C62C18" w:rsidRPr="00BC6316">
        <w:rPr>
          <w:rFonts w:ascii="Arial" w:hAnsi="Arial" w:cs="Arial"/>
          <w:sz w:val="24"/>
          <w:szCs w:val="24"/>
        </w:rPr>
        <w:t>m</w:t>
      </w:r>
      <w:r w:rsidRPr="00BC6316">
        <w:rPr>
          <w:rFonts w:ascii="Arial" w:hAnsi="Arial" w:cs="Arial"/>
          <w:sz w:val="24"/>
          <w:szCs w:val="24"/>
        </w:rPr>
        <w:t xml:space="preserve"> reais);</w:t>
      </w:r>
    </w:p>
    <w:p w14:paraId="2F5CAAB1" w14:textId="77777777" w:rsidR="00CF300C" w:rsidRPr="00BC6316" w:rsidRDefault="00CF300C" w:rsidP="00CF30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110D1435" w14:textId="4B3F358E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Comodato:</w:t>
      </w:r>
      <w:r w:rsidRPr="00BC6316">
        <w:rPr>
          <w:rFonts w:ascii="Arial" w:hAnsi="Arial" w:cs="Arial"/>
          <w:sz w:val="24"/>
          <w:szCs w:val="24"/>
        </w:rPr>
        <w:t xml:space="preserve"> Equipamentos disponibilizados em comodato para os Planos: 1 conversor, 1 roteador </w:t>
      </w:r>
      <w:r w:rsidRPr="00BC6316">
        <w:rPr>
          <w:rFonts w:ascii="Arial" w:hAnsi="Arial" w:cs="Arial"/>
          <w:i/>
          <w:sz w:val="24"/>
          <w:szCs w:val="24"/>
        </w:rPr>
        <w:t>wi</w:t>
      </w:r>
      <w:r w:rsidR="008F6490" w:rsidRPr="00BC6316">
        <w:rPr>
          <w:rFonts w:ascii="Arial" w:hAnsi="Arial" w:cs="Arial"/>
          <w:i/>
          <w:sz w:val="24"/>
          <w:szCs w:val="24"/>
        </w:rPr>
        <w:t>-</w:t>
      </w:r>
      <w:r w:rsidRPr="00BC6316">
        <w:rPr>
          <w:rFonts w:ascii="Arial" w:hAnsi="Arial" w:cs="Arial"/>
          <w:i/>
          <w:sz w:val="24"/>
          <w:szCs w:val="24"/>
        </w:rPr>
        <w:t>fi</w:t>
      </w:r>
      <w:r w:rsidRPr="00BC6316">
        <w:rPr>
          <w:rFonts w:ascii="Arial" w:hAnsi="Arial" w:cs="Arial"/>
          <w:sz w:val="24"/>
          <w:szCs w:val="24"/>
        </w:rPr>
        <w:t xml:space="preserve"> para 1 ambiente, com capacidade de conexões conforme velocidade contratada;</w:t>
      </w:r>
    </w:p>
    <w:p w14:paraId="3DCCFFCF" w14:textId="77777777" w:rsidR="00CF300C" w:rsidRPr="00BC6316" w:rsidRDefault="00CF300C" w:rsidP="00CF30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7C7E77C5" w14:textId="77777777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Redistribuição.</w:t>
      </w:r>
      <w:r w:rsidRPr="00BC6316">
        <w:rPr>
          <w:rFonts w:ascii="Arial" w:hAnsi="Arial" w:cs="Arial"/>
          <w:sz w:val="24"/>
          <w:szCs w:val="24"/>
        </w:rPr>
        <w:t xml:space="preserve"> É expressamente proibida a redistribuição de quaisquer dos serviços contratados, em quaisquer dos Planos, a quaisquer pessoas, físicas e jurídicas, aí se incluindo os vizinhos e terceiros não autorizados, fato que estará sujeito à rescisão contratual e multa, conforme os respectivos contratos;</w:t>
      </w:r>
    </w:p>
    <w:p w14:paraId="1AC5BD06" w14:textId="77777777" w:rsidR="00CF300C" w:rsidRPr="00BC6316" w:rsidRDefault="00CF300C" w:rsidP="00CF30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2EF15DC8" w14:textId="05278ED4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Novos Planos.</w:t>
      </w:r>
      <w:r w:rsidRPr="00BC6316">
        <w:rPr>
          <w:rFonts w:ascii="Arial" w:hAnsi="Arial" w:cs="Arial"/>
          <w:sz w:val="24"/>
          <w:szCs w:val="24"/>
        </w:rPr>
        <w:t xml:space="preserve"> A </w:t>
      </w:r>
      <w:r w:rsidR="00577155" w:rsidRPr="00BC6316">
        <w:rPr>
          <w:rFonts w:ascii="Arial" w:hAnsi="Arial" w:cs="Arial"/>
          <w:b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 xml:space="preserve"> reserva</w:t>
      </w:r>
      <w:r w:rsidR="00577155" w:rsidRPr="00BC6316">
        <w:rPr>
          <w:rFonts w:ascii="Arial" w:hAnsi="Arial" w:cs="Arial"/>
          <w:sz w:val="24"/>
          <w:szCs w:val="24"/>
        </w:rPr>
        <w:t>m</w:t>
      </w:r>
      <w:r w:rsidRPr="00BC6316">
        <w:rPr>
          <w:rFonts w:ascii="Arial" w:hAnsi="Arial" w:cs="Arial"/>
          <w:sz w:val="24"/>
          <w:szCs w:val="24"/>
        </w:rPr>
        <w:t>-se o direito de formatar novos produtos e serviços, tendo em vistas as demandas do mercado, desde que avise aos Assinantes, na forma da regulamentação;</w:t>
      </w:r>
    </w:p>
    <w:p w14:paraId="7CA789E2" w14:textId="77777777" w:rsidR="00CF300C" w:rsidRPr="00BC6316" w:rsidRDefault="00CF300C" w:rsidP="00CF300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4261A733" w14:textId="44525C96" w:rsidR="00CF300C" w:rsidRPr="00BC6316" w:rsidRDefault="00CF300C" w:rsidP="00CF300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bCs/>
          <w:sz w:val="24"/>
          <w:szCs w:val="24"/>
        </w:rPr>
        <w:t>Planos Customizados.</w:t>
      </w:r>
      <w:r w:rsidRPr="00BC6316">
        <w:rPr>
          <w:rFonts w:ascii="Arial" w:hAnsi="Arial" w:cs="Arial"/>
          <w:sz w:val="24"/>
          <w:szCs w:val="24"/>
        </w:rPr>
        <w:t xml:space="preserve"> Para produtos e serviços que não estejam incluídos nos Planos de Serviços descritos abaixo, isto é, que precisem ser customizados de acordo com as necessidades dos Assinantes, a </w:t>
      </w:r>
      <w:r w:rsidR="00577155" w:rsidRPr="00BC6316">
        <w:rPr>
          <w:rFonts w:ascii="Arial" w:hAnsi="Arial" w:cs="Arial"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 xml:space="preserve"> poderá formular uma proposta específica, com preços e condições próprios, sujeita à viabilidade técnica, financeira e à aceitação dos Assinantes interessados.</w:t>
      </w:r>
    </w:p>
    <w:p w14:paraId="68341BEC" w14:textId="77777777" w:rsidR="003C7C5A" w:rsidRPr="00BC6316" w:rsidRDefault="003C7C5A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9748D3" w14:textId="1A2397C0" w:rsidR="00ED0466" w:rsidRPr="00BC6316" w:rsidRDefault="005554C1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I</w:t>
      </w:r>
      <w:r w:rsidR="009C42DD" w:rsidRPr="00BC6316">
        <w:rPr>
          <w:rFonts w:ascii="Arial" w:hAnsi="Arial" w:cs="Arial"/>
          <w:b/>
          <w:sz w:val="24"/>
          <w:szCs w:val="24"/>
        </w:rPr>
        <w:t>V</w:t>
      </w:r>
      <w:r w:rsidR="008151C7" w:rsidRPr="00BC6316">
        <w:rPr>
          <w:rFonts w:ascii="Arial" w:hAnsi="Arial" w:cs="Arial"/>
          <w:b/>
          <w:sz w:val="24"/>
          <w:szCs w:val="24"/>
        </w:rPr>
        <w:t xml:space="preserve"> </w:t>
      </w:r>
      <w:r w:rsidR="003B0CBD" w:rsidRPr="00BC6316">
        <w:rPr>
          <w:rFonts w:ascii="Arial" w:hAnsi="Arial" w:cs="Arial"/>
          <w:b/>
          <w:sz w:val="24"/>
          <w:szCs w:val="24"/>
        </w:rPr>
        <w:t>–</w:t>
      </w:r>
      <w:r w:rsidR="00D82677" w:rsidRPr="00BC6316">
        <w:rPr>
          <w:rFonts w:ascii="Arial" w:hAnsi="Arial" w:cs="Arial"/>
          <w:b/>
          <w:sz w:val="24"/>
          <w:szCs w:val="24"/>
        </w:rPr>
        <w:t xml:space="preserve"> </w:t>
      </w:r>
      <w:r w:rsidR="008454CA" w:rsidRPr="00BC6316">
        <w:rPr>
          <w:rFonts w:ascii="Arial" w:hAnsi="Arial" w:cs="Arial"/>
          <w:b/>
          <w:sz w:val="24"/>
          <w:szCs w:val="24"/>
        </w:rPr>
        <w:t>SCM</w:t>
      </w:r>
      <w:r w:rsidR="003B0CBD" w:rsidRPr="00BC6316">
        <w:rPr>
          <w:rFonts w:ascii="Arial" w:hAnsi="Arial" w:cs="Arial"/>
          <w:b/>
          <w:sz w:val="24"/>
          <w:szCs w:val="24"/>
        </w:rPr>
        <w:t xml:space="preserve"> – SERVIÇO DE COMUNICAÇÃO MULTIMÍDIA</w:t>
      </w:r>
      <w:r w:rsidR="008747ED" w:rsidRPr="00BC6316">
        <w:rPr>
          <w:rFonts w:ascii="Arial" w:hAnsi="Arial" w:cs="Arial"/>
          <w:b/>
          <w:sz w:val="24"/>
          <w:szCs w:val="24"/>
        </w:rPr>
        <w:t xml:space="preserve"> &amp; SVA</w:t>
      </w:r>
      <w:r w:rsidR="005B5C26" w:rsidRPr="00BC6316">
        <w:rPr>
          <w:rFonts w:ascii="Arial" w:hAnsi="Arial" w:cs="Arial"/>
          <w:b/>
          <w:sz w:val="24"/>
          <w:szCs w:val="24"/>
        </w:rPr>
        <w:t>s</w:t>
      </w:r>
      <w:r w:rsidR="008747ED" w:rsidRPr="00BC6316">
        <w:rPr>
          <w:rFonts w:ascii="Arial" w:hAnsi="Arial" w:cs="Arial"/>
          <w:b/>
          <w:sz w:val="24"/>
          <w:szCs w:val="24"/>
        </w:rPr>
        <w:t xml:space="preserve"> – SERVIÇOS DE VALOR ADICIONADO</w:t>
      </w:r>
    </w:p>
    <w:p w14:paraId="3214831F" w14:textId="77777777" w:rsidR="00FB20C1" w:rsidRPr="00BC6316" w:rsidRDefault="00FB20C1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D53C6B" w14:textId="63E79CA0" w:rsidR="008454CA" w:rsidRPr="00BC6316" w:rsidRDefault="00427F6A" w:rsidP="00FC6C3C">
      <w:pPr>
        <w:spacing w:after="0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a</w:t>
      </w:r>
      <w:r w:rsidR="00764420" w:rsidRPr="00BC6316">
        <w:rPr>
          <w:rFonts w:ascii="Arial" w:hAnsi="Arial" w:cs="Arial"/>
          <w:b/>
          <w:sz w:val="24"/>
          <w:szCs w:val="24"/>
        </w:rPr>
        <w:t xml:space="preserve">. </w:t>
      </w:r>
      <w:r w:rsidR="008454CA" w:rsidRPr="00BC6316">
        <w:rPr>
          <w:rFonts w:ascii="Arial" w:hAnsi="Arial" w:cs="Arial"/>
          <w:b/>
          <w:sz w:val="24"/>
          <w:szCs w:val="24"/>
        </w:rPr>
        <w:t>S</w:t>
      </w:r>
      <w:r w:rsidR="00975164" w:rsidRPr="00BC6316">
        <w:rPr>
          <w:rFonts w:ascii="Arial" w:hAnsi="Arial" w:cs="Arial"/>
          <w:b/>
          <w:sz w:val="24"/>
          <w:szCs w:val="24"/>
        </w:rPr>
        <w:t>CM &amp; SVAs</w:t>
      </w:r>
    </w:p>
    <w:p w14:paraId="63F9885C" w14:textId="77777777" w:rsidR="00FB20C1" w:rsidRPr="00BC6316" w:rsidRDefault="00FB20C1" w:rsidP="00FC6C3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7B83A1" w14:textId="46E07F3D" w:rsidR="003173B7" w:rsidRPr="00BC6316" w:rsidRDefault="00427F6A" w:rsidP="00FC6C3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sz w:val="24"/>
          <w:szCs w:val="24"/>
          <w:u w:val="single"/>
        </w:rPr>
        <w:t>a</w:t>
      </w:r>
      <w:r w:rsidR="008747ED" w:rsidRPr="00BC6316">
        <w:rPr>
          <w:rFonts w:ascii="Arial" w:hAnsi="Arial" w:cs="Arial"/>
          <w:b/>
          <w:sz w:val="24"/>
          <w:szCs w:val="24"/>
          <w:u w:val="single"/>
        </w:rPr>
        <w:t>.</w:t>
      </w:r>
      <w:r w:rsidR="00764420" w:rsidRPr="00BC6316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975164" w:rsidRPr="00BC6316">
        <w:rPr>
          <w:rFonts w:ascii="Arial" w:hAnsi="Arial" w:cs="Arial"/>
          <w:b/>
          <w:sz w:val="24"/>
          <w:szCs w:val="24"/>
          <w:u w:val="single"/>
        </w:rPr>
        <w:t>Planos Residenciais</w:t>
      </w:r>
    </w:p>
    <w:p w14:paraId="5659E5B8" w14:textId="77777777" w:rsidR="00975164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130099" w14:textId="459FE4C4" w:rsidR="00427F6A" w:rsidRPr="00BC6316" w:rsidRDefault="00DE4ADB" w:rsidP="00FC6C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181211" wp14:editId="0E2EBF68">
            <wp:extent cx="6645910" cy="1418590"/>
            <wp:effectExtent l="0" t="0" r="0" b="3810"/>
            <wp:docPr id="4" name="Imagem 4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la de computador com texto preto sobre fundo branc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E9F2E" w14:textId="525A49C2" w:rsidR="00975164" w:rsidRPr="00BC6316" w:rsidRDefault="002805CC" w:rsidP="005F188A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C6316">
        <w:rPr>
          <w:rFonts w:ascii="Arial" w:hAnsi="Arial" w:cs="Arial"/>
          <w:bCs/>
          <w:i/>
          <w:iCs/>
          <w:sz w:val="24"/>
          <w:szCs w:val="24"/>
        </w:rPr>
        <w:t>* Upload é garantido em 40% da velocidade de Download</w:t>
      </w:r>
    </w:p>
    <w:p w14:paraId="6CCC68B3" w14:textId="77777777" w:rsidR="00DE4ADB" w:rsidRPr="00BC6316" w:rsidRDefault="00DE4ADB" w:rsidP="00FC6C3C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E46350D" w14:textId="2F13650B" w:rsidR="006C6515" w:rsidRPr="00BC6316" w:rsidRDefault="00427F6A" w:rsidP="00FC6C3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sz w:val="24"/>
          <w:szCs w:val="24"/>
          <w:u w:val="single"/>
        </w:rPr>
        <w:t>a</w:t>
      </w:r>
      <w:r w:rsidR="00F06478" w:rsidRPr="00BC6316">
        <w:rPr>
          <w:rFonts w:ascii="Arial" w:hAnsi="Arial" w:cs="Arial"/>
          <w:b/>
          <w:sz w:val="24"/>
          <w:szCs w:val="24"/>
          <w:u w:val="single"/>
        </w:rPr>
        <w:t>.</w:t>
      </w:r>
      <w:r w:rsidR="006C6515" w:rsidRPr="00BC6316">
        <w:rPr>
          <w:rFonts w:ascii="Arial" w:hAnsi="Arial" w:cs="Arial"/>
          <w:b/>
          <w:sz w:val="24"/>
          <w:szCs w:val="24"/>
          <w:u w:val="single"/>
        </w:rPr>
        <w:t>2</w:t>
      </w:r>
      <w:r w:rsidR="00F06478" w:rsidRPr="00BC6316">
        <w:rPr>
          <w:rFonts w:ascii="Arial" w:hAnsi="Arial" w:cs="Arial"/>
          <w:b/>
          <w:sz w:val="24"/>
          <w:szCs w:val="24"/>
          <w:u w:val="single"/>
        </w:rPr>
        <w:t>.</w:t>
      </w:r>
      <w:r w:rsidR="00975164" w:rsidRPr="00BC6316">
        <w:rPr>
          <w:rFonts w:ascii="Arial" w:hAnsi="Arial" w:cs="Arial"/>
          <w:b/>
          <w:sz w:val="24"/>
          <w:szCs w:val="24"/>
          <w:u w:val="single"/>
        </w:rPr>
        <w:t xml:space="preserve"> Planos Empresariais</w:t>
      </w:r>
    </w:p>
    <w:p w14:paraId="14E67798" w14:textId="77777777" w:rsidR="00975164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A6F4CA" w14:textId="27DBC10A" w:rsidR="00975164" w:rsidRPr="00BC6316" w:rsidRDefault="005F188A" w:rsidP="00FC6C3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6316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inline distT="0" distB="0" distL="0" distR="0" wp14:anchorId="34895534" wp14:editId="37E32EA6">
            <wp:extent cx="6645910" cy="1407795"/>
            <wp:effectExtent l="0" t="0" r="0" b="1905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D4C5" w14:textId="77676781" w:rsidR="00975164" w:rsidRPr="00BC6316" w:rsidRDefault="002805CC" w:rsidP="005F188A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C6316">
        <w:rPr>
          <w:rFonts w:ascii="Arial" w:hAnsi="Arial" w:cs="Arial"/>
          <w:bCs/>
          <w:i/>
          <w:iCs/>
          <w:sz w:val="24"/>
          <w:szCs w:val="24"/>
        </w:rPr>
        <w:t>*</w:t>
      </w:r>
      <w:r w:rsidR="00975164" w:rsidRPr="00BC6316">
        <w:rPr>
          <w:rFonts w:ascii="Arial" w:hAnsi="Arial" w:cs="Arial"/>
          <w:bCs/>
          <w:i/>
          <w:iCs/>
          <w:sz w:val="24"/>
          <w:szCs w:val="24"/>
        </w:rPr>
        <w:t xml:space="preserve"> Upload é garantido em 50% da velocidade de Download</w:t>
      </w:r>
    </w:p>
    <w:p w14:paraId="082341DB" w14:textId="77777777" w:rsidR="008E3D69" w:rsidRPr="00BC6316" w:rsidRDefault="008E3D69" w:rsidP="00E3036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2CB7D2" w14:textId="23B63FD5" w:rsidR="00B95425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a.3</w:t>
      </w:r>
      <w:r w:rsidR="00B95425" w:rsidRPr="00BC6316">
        <w:rPr>
          <w:rFonts w:ascii="Arial" w:hAnsi="Arial" w:cs="Arial"/>
          <w:b/>
          <w:sz w:val="24"/>
          <w:szCs w:val="24"/>
        </w:rPr>
        <w:t xml:space="preserve">. </w:t>
      </w:r>
      <w:r w:rsidR="009C42DD" w:rsidRPr="00BC6316">
        <w:rPr>
          <w:rFonts w:ascii="Arial" w:hAnsi="Arial" w:cs="Arial"/>
          <w:b/>
          <w:sz w:val="24"/>
          <w:szCs w:val="24"/>
        </w:rPr>
        <w:t xml:space="preserve">Planos </w:t>
      </w:r>
      <w:r w:rsidRPr="00BC6316">
        <w:rPr>
          <w:rFonts w:ascii="Arial" w:hAnsi="Arial" w:cs="Arial"/>
          <w:b/>
          <w:sz w:val="24"/>
          <w:szCs w:val="24"/>
        </w:rPr>
        <w:t>Dedicados</w:t>
      </w:r>
    </w:p>
    <w:p w14:paraId="05EDDE84" w14:textId="77777777" w:rsidR="00975164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F7953B" w14:textId="7E3BAF3B" w:rsidR="009C42DD" w:rsidRPr="00BC6316" w:rsidRDefault="005F188A" w:rsidP="006903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2BE5342" wp14:editId="724C23CC">
            <wp:extent cx="4560984" cy="3203496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6512" cy="32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A8A0" w14:textId="13E20EFE" w:rsidR="00975164" w:rsidRPr="00BC6316" w:rsidRDefault="006903A0" w:rsidP="005F188A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C6316">
        <w:rPr>
          <w:rFonts w:ascii="Arial" w:hAnsi="Arial" w:cs="Arial"/>
          <w:bCs/>
          <w:i/>
          <w:iCs/>
          <w:sz w:val="24"/>
          <w:szCs w:val="24"/>
        </w:rPr>
        <w:t>* Planos maiores sob consulta</w:t>
      </w:r>
    </w:p>
    <w:p w14:paraId="10E6B32C" w14:textId="1D09A099" w:rsidR="00975164" w:rsidRPr="00BC6316" w:rsidRDefault="002805CC" w:rsidP="005F188A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C6316">
        <w:rPr>
          <w:rFonts w:ascii="Arial" w:hAnsi="Arial" w:cs="Arial"/>
          <w:bCs/>
          <w:i/>
          <w:iCs/>
          <w:sz w:val="24"/>
          <w:szCs w:val="24"/>
        </w:rPr>
        <w:t xml:space="preserve">** </w:t>
      </w:r>
      <w:r w:rsidR="00975164" w:rsidRPr="00BC6316">
        <w:rPr>
          <w:rFonts w:ascii="Arial" w:hAnsi="Arial" w:cs="Arial"/>
          <w:bCs/>
          <w:i/>
          <w:iCs/>
          <w:sz w:val="24"/>
          <w:szCs w:val="24"/>
        </w:rPr>
        <w:t>Upload é garantido em 100% da velocidade de Downloa</w:t>
      </w:r>
      <w:r w:rsidRPr="00BC6316">
        <w:rPr>
          <w:rFonts w:ascii="Arial" w:hAnsi="Arial" w:cs="Arial"/>
          <w:bCs/>
          <w:i/>
          <w:iCs/>
          <w:sz w:val="24"/>
          <w:szCs w:val="24"/>
        </w:rPr>
        <w:t>d</w:t>
      </w:r>
    </w:p>
    <w:p w14:paraId="2C45E81F" w14:textId="77777777" w:rsidR="00975164" w:rsidRPr="00BC6316" w:rsidRDefault="00975164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2AC0B0" w14:textId="77777777" w:rsidR="00E76155" w:rsidRPr="00BC6316" w:rsidRDefault="00E76155" w:rsidP="00FC6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8E8F9E" w14:textId="328293F2" w:rsidR="00DF12A1" w:rsidRPr="00BC6316" w:rsidRDefault="00975164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lastRenderedPageBreak/>
        <w:t>b</w:t>
      </w:r>
      <w:r w:rsidR="009C42DD" w:rsidRPr="00BC6316">
        <w:rPr>
          <w:rFonts w:ascii="Arial" w:hAnsi="Arial" w:cs="Arial"/>
          <w:b/>
          <w:sz w:val="24"/>
          <w:szCs w:val="24"/>
        </w:rPr>
        <w:t xml:space="preserve">. Planos </w:t>
      </w:r>
      <w:r w:rsidRPr="00BC6316">
        <w:rPr>
          <w:rFonts w:ascii="Arial" w:hAnsi="Arial" w:cs="Arial"/>
          <w:b/>
          <w:sz w:val="24"/>
          <w:szCs w:val="24"/>
        </w:rPr>
        <w:t>SeAC</w:t>
      </w:r>
    </w:p>
    <w:p w14:paraId="56C689C3" w14:textId="79C97143" w:rsidR="00BA6852" w:rsidRPr="00BC6316" w:rsidRDefault="00BA6852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0B215C" w14:textId="5C7985A0" w:rsidR="00C62C18" w:rsidRPr="00BC6316" w:rsidRDefault="005F188A" w:rsidP="005F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D0831A1" wp14:editId="304B413F">
            <wp:extent cx="5585552" cy="1552491"/>
            <wp:effectExtent l="0" t="0" r="254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744" cy="155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B0CA" w14:textId="73058480" w:rsidR="009C42DD" w:rsidRPr="00BC6316" w:rsidRDefault="009C42DD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B90F86" w14:textId="77777777" w:rsidR="00CA51AC" w:rsidRPr="00BC6316" w:rsidRDefault="00CA51AC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727C6F" w14:textId="4ECFEAEE" w:rsidR="00975164" w:rsidRPr="00BC6316" w:rsidRDefault="001A7F76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c.</w:t>
      </w:r>
      <w:r w:rsidR="00975164" w:rsidRPr="00BC6316">
        <w:rPr>
          <w:rFonts w:ascii="Arial" w:hAnsi="Arial" w:cs="Arial"/>
          <w:b/>
          <w:sz w:val="24"/>
          <w:szCs w:val="24"/>
        </w:rPr>
        <w:t xml:space="preserve"> Planos Combo (Ofertas Conjuntas)</w:t>
      </w:r>
      <w:r w:rsidR="001E586C" w:rsidRPr="00BC6316">
        <w:rPr>
          <w:rFonts w:ascii="Arial" w:hAnsi="Arial" w:cs="Arial"/>
          <w:b/>
          <w:sz w:val="24"/>
          <w:szCs w:val="24"/>
        </w:rPr>
        <w:t xml:space="preserve"> Residenciais e Empresariais</w:t>
      </w:r>
    </w:p>
    <w:p w14:paraId="42385B8C" w14:textId="77777777" w:rsidR="00975164" w:rsidRPr="00BC6316" w:rsidRDefault="00975164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50D07AE" w14:textId="28DFEA5B" w:rsidR="00754926" w:rsidRPr="00BC6316" w:rsidRDefault="005F188A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AD2AC05" wp14:editId="3AAA0DCB">
            <wp:extent cx="6645910" cy="1172210"/>
            <wp:effectExtent l="0" t="0" r="0" b="0"/>
            <wp:docPr id="7" name="Imagem 7" descr="Calculadora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alculadora em fundo branco&#10;&#10;Descrição gerada automaticamente com confiança mé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7515" w14:textId="4EBE5B88" w:rsidR="005F188A" w:rsidRPr="00BC6316" w:rsidRDefault="005F188A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CA3D21" w14:textId="44A4F651" w:rsidR="005F188A" w:rsidRPr="00BC6316" w:rsidRDefault="005F188A" w:rsidP="009C4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78A68FB" wp14:editId="1A7B21BE">
            <wp:extent cx="6645910" cy="1181735"/>
            <wp:effectExtent l="0" t="0" r="0" b="0"/>
            <wp:docPr id="9" name="Imagem 9" descr="Calculadora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alculadora em fundo branco&#10;&#10;Descrição gerada automaticamente com confiança mé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C0D2" w14:textId="77777777" w:rsidR="002F4F0E" w:rsidRPr="00BC6316" w:rsidRDefault="002F4F0E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431952" w14:textId="34CEEAF1" w:rsidR="00DF12A1" w:rsidRPr="00BC6316" w:rsidRDefault="00F03312" w:rsidP="00FC6C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d.</w:t>
      </w:r>
      <w:r w:rsidR="00BA6852" w:rsidRPr="00BC6316">
        <w:rPr>
          <w:rFonts w:ascii="Arial" w:hAnsi="Arial" w:cs="Arial"/>
          <w:b/>
          <w:sz w:val="24"/>
          <w:szCs w:val="24"/>
        </w:rPr>
        <w:t xml:space="preserve"> </w:t>
      </w:r>
      <w:r w:rsidR="00DF12A1" w:rsidRPr="00BC6316">
        <w:rPr>
          <w:rFonts w:ascii="Arial" w:hAnsi="Arial" w:cs="Arial"/>
          <w:b/>
          <w:sz w:val="24"/>
          <w:szCs w:val="24"/>
        </w:rPr>
        <w:t>Condições Comerciais</w:t>
      </w:r>
      <w:r w:rsidR="006612B3" w:rsidRPr="00BC6316">
        <w:rPr>
          <w:rFonts w:ascii="Arial" w:hAnsi="Arial" w:cs="Arial"/>
          <w:b/>
          <w:sz w:val="24"/>
          <w:szCs w:val="24"/>
        </w:rPr>
        <w:t xml:space="preserve"> Específicas</w:t>
      </w:r>
      <w:r w:rsidR="00DF12A1" w:rsidRPr="00BC6316">
        <w:rPr>
          <w:rFonts w:ascii="Arial" w:hAnsi="Arial" w:cs="Arial"/>
          <w:b/>
          <w:sz w:val="24"/>
          <w:szCs w:val="24"/>
        </w:rPr>
        <w:t>:</w:t>
      </w:r>
    </w:p>
    <w:p w14:paraId="6690F92A" w14:textId="77777777" w:rsidR="008C6218" w:rsidRPr="00BC6316" w:rsidRDefault="008C6218" w:rsidP="001A7F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340DE3" w14:textId="54DDEF4A" w:rsidR="00F03312" w:rsidRPr="00BC6316" w:rsidRDefault="00F03312" w:rsidP="00F03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d.1.</w:t>
      </w:r>
      <w:r w:rsidRPr="00BC6316">
        <w:rPr>
          <w:rFonts w:ascii="Arial" w:hAnsi="Arial" w:cs="Arial"/>
          <w:sz w:val="24"/>
          <w:szCs w:val="24"/>
        </w:rPr>
        <w:t xml:space="preserve"> O Assinante está ciente de que poderá ocorrer a inviabilidade técnica da prestação dos serviços por alguns motivos alheios à vontade das partes, tais como causas naturais, ou provocada por algum meio físico, vegetação, obras transitórias, entre outros. Tal impossibilidade poderá verificar-se no ato da instalação, quando de eventual pedido de mudança de endereço ou mesmo no decorrer do contrato. Se isso ocorrer, uma vez verificada a inviabilidade técnica da prestação dos serviços pela </w:t>
      </w:r>
      <w:r w:rsidRPr="00BC6316">
        <w:rPr>
          <w:rFonts w:ascii="Arial" w:eastAsia="Rubrik" w:hAnsi="Arial" w:cs="Arial"/>
          <w:color w:val="000000"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>, o Assinante não terá custo algum com a desmobilização dos equipamentos.</w:t>
      </w:r>
    </w:p>
    <w:p w14:paraId="7F0579A1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18103A" w14:textId="602D84AF" w:rsidR="00F03312" w:rsidRPr="00BC6316" w:rsidRDefault="00F03312" w:rsidP="00F03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2.2.</w:t>
      </w:r>
      <w:r w:rsidRPr="00BC6316">
        <w:rPr>
          <w:rFonts w:ascii="Arial" w:hAnsi="Arial" w:cs="Arial"/>
          <w:sz w:val="24"/>
          <w:szCs w:val="24"/>
        </w:rPr>
        <w:t xml:space="preserve"> No caso de cancelamento dos serviços ou transferência para Plano com valor mensal inferior ao contratado, durante o prazo de permanência indicado  em contrato, o Assinante deverá reembolsar à </w:t>
      </w:r>
      <w:r w:rsidRPr="00BC6316">
        <w:rPr>
          <w:rFonts w:ascii="Arial" w:eastAsia="Rubrik" w:hAnsi="Arial" w:cs="Arial"/>
          <w:color w:val="000000"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 xml:space="preserve"> em valores sempre proporcionais aos meses faltantes para o término do período de permanência (pró-rata), conforme a respectiva coluna da tabela descrita acima com o título “Preço de Ativação”, de acordo com o Plano contratado.</w:t>
      </w:r>
    </w:p>
    <w:p w14:paraId="763167FE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6F7794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6316">
        <w:rPr>
          <w:rFonts w:ascii="Arial" w:hAnsi="Arial" w:cs="Arial"/>
          <w:b/>
          <w:sz w:val="24"/>
          <w:szCs w:val="24"/>
        </w:rPr>
        <w:t>V – ASSISTÊNCIA TÉCNICA</w:t>
      </w:r>
    </w:p>
    <w:p w14:paraId="2F4B4FCB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0EF37" w14:textId="77777777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lastRenderedPageBreak/>
        <w:t>Na contratação dos Serviços, o Assinante receberá o Kit-Cliente, tal como descrito no Anexo II do Contrato SCM/SVA (Comodato);</w:t>
      </w:r>
    </w:p>
    <w:p w14:paraId="11261455" w14:textId="77777777" w:rsidR="00F03312" w:rsidRPr="00BC6316" w:rsidRDefault="00F03312" w:rsidP="00F03312">
      <w:pPr>
        <w:pStyle w:val="PargrafodaLista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CE6C463" w14:textId="58A842E9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Orienta-se a utilização de filtros de linha, nobreaks, bem como o desligamento dos equipamentos da tomada de luz elétrica em caso de chuvas acompanhadas de descargas elétricas. Os Assinantes da IR &amp; JR ficam cientes que o mais indicado é usar estabilizador</w:t>
      </w:r>
      <w:r w:rsidR="005F188A" w:rsidRPr="00BC6316">
        <w:rPr>
          <w:rFonts w:ascii="Arial" w:hAnsi="Arial" w:cs="Arial"/>
          <w:sz w:val="24"/>
          <w:szCs w:val="24"/>
        </w:rPr>
        <w:t>.</w:t>
      </w:r>
    </w:p>
    <w:p w14:paraId="3C08FD0E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FE0DBED" w14:textId="5AB4437F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 Assinante deve estar ciente que a instalação poderá demandar a fixação de equipamentos, sendo que não será responsabilidade da </w:t>
      </w:r>
      <w:r w:rsidR="000670F5" w:rsidRPr="00BC6316">
        <w:rPr>
          <w:rFonts w:ascii="Arial" w:hAnsi="Arial" w:cs="Arial"/>
          <w:sz w:val="24"/>
          <w:szCs w:val="24"/>
        </w:rPr>
        <w:t>IR &amp; JR</w:t>
      </w:r>
      <w:r w:rsidRPr="00BC6316">
        <w:rPr>
          <w:rFonts w:ascii="Arial" w:hAnsi="Arial" w:cs="Arial"/>
          <w:sz w:val="24"/>
          <w:szCs w:val="24"/>
        </w:rPr>
        <w:t xml:space="preserve"> quaisquer ressarcimentos em virtude da desinstalação destes mesmos equipamentos;</w:t>
      </w:r>
    </w:p>
    <w:p w14:paraId="3061E4C5" w14:textId="77777777" w:rsidR="00F03312" w:rsidRPr="00BC6316" w:rsidRDefault="00F03312" w:rsidP="00F03312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369232F5" w14:textId="77777777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É do Assinante a responsabilidade por providenciar o que for necessário para a passagem dos cabos de UTP/Fibra, o que inclui, além de outros possíveis, os custos de eventuais obras civis;</w:t>
      </w:r>
    </w:p>
    <w:p w14:paraId="21B9AF3B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B84362F" w14:textId="2999DF79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Somente a configuração inicial do Roteador está incluído no preço de instalação. Em caso de reconfiguração será cobrado o valor constante da tabela que poderá ser consultada no link </w:t>
      </w:r>
      <w:hyperlink r:id="rId14" w:history="1">
        <w:r w:rsidR="00C62C18" w:rsidRPr="00BC6316">
          <w:rPr>
            <w:rStyle w:val="Hyperlink"/>
            <w:rFonts w:ascii="Arial" w:hAnsi="Arial" w:cs="Arial"/>
            <w:sz w:val="24"/>
            <w:szCs w:val="24"/>
          </w:rPr>
          <w:t>www.fibralink.net.br</w:t>
        </w:r>
      </w:hyperlink>
      <w:r w:rsidR="00C62C18" w:rsidRPr="00BC6316">
        <w:rPr>
          <w:rFonts w:ascii="Arial" w:hAnsi="Arial" w:cs="Arial"/>
          <w:sz w:val="24"/>
          <w:szCs w:val="24"/>
        </w:rPr>
        <w:t>;</w:t>
      </w:r>
    </w:p>
    <w:p w14:paraId="4A1F9B6A" w14:textId="77777777" w:rsidR="00F03312" w:rsidRPr="00BC6316" w:rsidRDefault="00F03312" w:rsidP="00F03312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399A128A" w14:textId="2AB5EF2E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Deverão também ser consultados no mesmo link os preços cobrados a título de Visita de Assistência Técnica ou Manutenção, Visita Improdutiva, caracterizada pela solicitação do Assinante para reparos em equipamentos cujos respectivos defeitos não sejam de responsabilidade da</w:t>
      </w:r>
      <w:r w:rsidR="000670F5" w:rsidRPr="00BC6316">
        <w:rPr>
          <w:rFonts w:ascii="Arial" w:hAnsi="Arial" w:cs="Arial"/>
          <w:sz w:val="24"/>
          <w:szCs w:val="24"/>
        </w:rPr>
        <w:t xml:space="preserve"> IR &amp; JR</w:t>
      </w:r>
      <w:r w:rsidRPr="00BC6316">
        <w:rPr>
          <w:rFonts w:ascii="Arial" w:hAnsi="Arial" w:cs="Arial"/>
          <w:sz w:val="24"/>
          <w:szCs w:val="24"/>
        </w:rPr>
        <w:t xml:space="preserve">, tais como, mas sem se limitar a reconfiguração de roteador </w:t>
      </w:r>
      <w:r w:rsidRPr="00BC6316">
        <w:rPr>
          <w:rFonts w:ascii="Arial" w:hAnsi="Arial" w:cs="Arial"/>
          <w:i/>
          <w:iCs/>
          <w:sz w:val="24"/>
          <w:szCs w:val="24"/>
        </w:rPr>
        <w:t>resetado</w:t>
      </w:r>
      <w:r w:rsidRPr="00BC6316">
        <w:rPr>
          <w:rFonts w:ascii="Arial" w:hAnsi="Arial" w:cs="Arial"/>
          <w:sz w:val="24"/>
          <w:szCs w:val="24"/>
        </w:rPr>
        <w:t xml:space="preserve"> pelo Assinante, quebra de conector e cabo, ou mesmo a simples ausência de pessoa para receber o técnico da Contratada no dia e período agendados;</w:t>
      </w:r>
    </w:p>
    <w:p w14:paraId="66C61A96" w14:textId="77777777" w:rsidR="00F03312" w:rsidRPr="00BC6316" w:rsidRDefault="00F03312" w:rsidP="00F03312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58F6E041" w14:textId="77777777" w:rsidR="00F03312" w:rsidRPr="00BC6316" w:rsidRDefault="00F03312" w:rsidP="00F03312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 xml:space="preserve">O Assinante também deve estar ciente que o serviço de mudança de endereço ou mudança de ponto dentro do mesmo local de instalação será cobrado, cujos valores atualizados sempre estarão disponíveis no </w:t>
      </w:r>
      <w:r w:rsidRPr="00BC6316">
        <w:rPr>
          <w:rFonts w:ascii="Arial" w:hAnsi="Arial" w:cs="Arial"/>
          <w:i/>
          <w:sz w:val="24"/>
          <w:szCs w:val="24"/>
        </w:rPr>
        <w:t xml:space="preserve">link </w:t>
      </w:r>
      <w:r w:rsidRPr="00BC6316">
        <w:rPr>
          <w:rFonts w:ascii="Arial" w:hAnsi="Arial" w:cs="Arial"/>
          <w:sz w:val="24"/>
          <w:szCs w:val="24"/>
        </w:rPr>
        <w:t>informado acima.</w:t>
      </w:r>
    </w:p>
    <w:p w14:paraId="12060FCF" w14:textId="77777777" w:rsidR="00F03312" w:rsidRPr="00BC6316" w:rsidRDefault="00F03312" w:rsidP="00F0331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10" w:type="dxa"/>
        <w:tblInd w:w="704" w:type="dxa"/>
        <w:tblLook w:val="04A0" w:firstRow="1" w:lastRow="0" w:firstColumn="1" w:lastColumn="0" w:noHBand="0" w:noVBand="1"/>
      </w:tblPr>
      <w:tblGrid>
        <w:gridCol w:w="6662"/>
        <w:gridCol w:w="2948"/>
      </w:tblGrid>
      <w:tr w:rsidR="00F03312" w:rsidRPr="00BC6316" w14:paraId="6E1B82C3" w14:textId="77777777" w:rsidTr="000670F5">
        <w:trPr>
          <w:trHeight w:val="255"/>
        </w:trPr>
        <w:tc>
          <w:tcPr>
            <w:tcW w:w="6662" w:type="dxa"/>
            <w:noWrap/>
          </w:tcPr>
          <w:p w14:paraId="0D9924C9" w14:textId="77777777" w:rsidR="00F03312" w:rsidRPr="00BC6316" w:rsidRDefault="00F03312" w:rsidP="00F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2948" w:type="dxa"/>
            <w:noWrap/>
          </w:tcPr>
          <w:p w14:paraId="4724E96B" w14:textId="77777777" w:rsidR="00F03312" w:rsidRPr="00BC6316" w:rsidRDefault="00F03312" w:rsidP="00F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Valor R$</w:t>
            </w:r>
          </w:p>
        </w:tc>
      </w:tr>
      <w:tr w:rsidR="00F03312" w:rsidRPr="00BC6316" w14:paraId="081264C7" w14:textId="77777777" w:rsidTr="000670F5">
        <w:trPr>
          <w:trHeight w:val="255"/>
        </w:trPr>
        <w:tc>
          <w:tcPr>
            <w:tcW w:w="6662" w:type="dxa"/>
            <w:noWrap/>
            <w:hideMark/>
          </w:tcPr>
          <w:p w14:paraId="30746B53" w14:textId="77777777" w:rsidR="00F03312" w:rsidRPr="00BC6316" w:rsidRDefault="00F03312" w:rsidP="00F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SERVIÇO DE CONFIGURAÇÃO ROTEADOR</w:t>
            </w:r>
          </w:p>
        </w:tc>
        <w:tc>
          <w:tcPr>
            <w:tcW w:w="2948" w:type="dxa"/>
            <w:noWrap/>
            <w:hideMark/>
          </w:tcPr>
          <w:p w14:paraId="7D462BFC" w14:textId="655A10F3" w:rsidR="00F03312" w:rsidRPr="00BC6316" w:rsidRDefault="00F03312" w:rsidP="00F03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 R$        </w:t>
            </w:r>
            <w:r w:rsidR="002805C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9</w:t>
            </w:r>
            <w:r w:rsidR="00C62C18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0</w:t>
            </w: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C62C18" w:rsidRPr="00BC6316" w14:paraId="7588729A" w14:textId="77777777" w:rsidTr="000670F5">
        <w:trPr>
          <w:trHeight w:val="255"/>
        </w:trPr>
        <w:tc>
          <w:tcPr>
            <w:tcW w:w="6662" w:type="dxa"/>
            <w:noWrap/>
            <w:hideMark/>
          </w:tcPr>
          <w:p w14:paraId="44B0CE14" w14:textId="66C9FC9E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SERVIÇO DE CABEAMENTO E OU PONTO ADICIONAL</w:t>
            </w:r>
            <w:r w:rsidR="002805C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948" w:type="dxa"/>
            <w:noWrap/>
            <w:hideMark/>
          </w:tcPr>
          <w:p w14:paraId="4DDEC06A" w14:textId="265D6428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 R$        </w:t>
            </w:r>
            <w:r w:rsidR="002805C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90</w:t>
            </w: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C62C18" w:rsidRPr="00BC6316" w14:paraId="3F9776FB" w14:textId="77777777" w:rsidTr="000670F5">
        <w:trPr>
          <w:trHeight w:val="255"/>
        </w:trPr>
        <w:tc>
          <w:tcPr>
            <w:tcW w:w="6662" w:type="dxa"/>
            <w:noWrap/>
            <w:hideMark/>
          </w:tcPr>
          <w:p w14:paraId="0EA184D2" w14:textId="2D6947EA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SERVIÇO DE MUDANÇA ROTEADOR</w:t>
            </w:r>
            <w:r w:rsidR="002805C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948" w:type="dxa"/>
            <w:noWrap/>
            <w:hideMark/>
          </w:tcPr>
          <w:p w14:paraId="65711DF7" w14:textId="6DFB6A54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 R$        </w:t>
            </w:r>
            <w:r w:rsidR="002805C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9</w:t>
            </w: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C62C18" w:rsidRPr="00BC6316" w14:paraId="10E2E8DC" w14:textId="77777777" w:rsidTr="000670F5">
        <w:trPr>
          <w:trHeight w:val="255"/>
        </w:trPr>
        <w:tc>
          <w:tcPr>
            <w:tcW w:w="6662" w:type="dxa"/>
            <w:noWrap/>
            <w:hideMark/>
          </w:tcPr>
          <w:p w14:paraId="30BC4464" w14:textId="5071BC8D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SERVIÇO DE INSTALAÇÃO SEGUNDO ROTEADOR</w:t>
            </w:r>
            <w:r w:rsidR="00CA51A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948" w:type="dxa"/>
            <w:noWrap/>
            <w:hideMark/>
          </w:tcPr>
          <w:p w14:paraId="41987590" w14:textId="70895FA9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 R$        </w:t>
            </w:r>
            <w:r w:rsidR="00CA51AC"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90</w:t>
            </w: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C62C18" w:rsidRPr="00BC6316" w14:paraId="518D0E67" w14:textId="77777777" w:rsidTr="000670F5">
        <w:trPr>
          <w:trHeight w:val="255"/>
        </w:trPr>
        <w:tc>
          <w:tcPr>
            <w:tcW w:w="6662" w:type="dxa"/>
            <w:noWrap/>
            <w:hideMark/>
          </w:tcPr>
          <w:p w14:paraId="6C0C07B3" w14:textId="77777777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>SERVIÇO DE MUDANCA DE ENDEREÇO</w:t>
            </w:r>
          </w:p>
        </w:tc>
        <w:tc>
          <w:tcPr>
            <w:tcW w:w="2948" w:type="dxa"/>
            <w:noWrap/>
            <w:hideMark/>
          </w:tcPr>
          <w:p w14:paraId="24905EAE" w14:textId="0D40CB55" w:rsidR="00C62C18" w:rsidRPr="00BC6316" w:rsidRDefault="00C62C18" w:rsidP="00C6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Rubrik" w:hAnsi="Arial" w:cs="Arial"/>
                <w:color w:val="000000"/>
                <w:sz w:val="24"/>
                <w:szCs w:val="24"/>
              </w:rPr>
            </w:pPr>
            <w:r w:rsidRPr="00BC6316">
              <w:rPr>
                <w:rFonts w:ascii="Arial" w:eastAsia="Rubrik" w:hAnsi="Arial" w:cs="Arial"/>
                <w:color w:val="000000"/>
                <w:sz w:val="24"/>
                <w:szCs w:val="24"/>
              </w:rPr>
              <w:t xml:space="preserve">  R$        100,00  </w:t>
            </w:r>
          </w:p>
        </w:tc>
      </w:tr>
    </w:tbl>
    <w:p w14:paraId="7AEFD09B" w14:textId="77777777" w:rsidR="002805CC" w:rsidRPr="00BC6316" w:rsidRDefault="002805CC" w:rsidP="001A7F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A84EBD" w14:textId="7575C06E" w:rsidR="00F03312" w:rsidRPr="00BC6316" w:rsidRDefault="002805CC" w:rsidP="001A7F7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BC6316">
        <w:rPr>
          <w:rFonts w:ascii="Arial" w:hAnsi="Arial" w:cs="Arial"/>
          <w:i/>
          <w:iCs/>
          <w:sz w:val="24"/>
          <w:szCs w:val="24"/>
        </w:rPr>
        <w:t>* Valor por Hora Técnica, acrescidos de R$ 2,00 por metro de cabo utilizado</w:t>
      </w:r>
    </w:p>
    <w:p w14:paraId="13FED810" w14:textId="02876361" w:rsidR="002E5B59" w:rsidRPr="00CA51AC" w:rsidRDefault="00012F98" w:rsidP="002E5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316">
        <w:rPr>
          <w:rFonts w:ascii="Arial" w:hAnsi="Arial" w:cs="Arial"/>
          <w:sz w:val="24"/>
          <w:szCs w:val="24"/>
        </w:rPr>
        <w:t>-</w:t>
      </w:r>
      <w:r w:rsidR="00CA51AC" w:rsidRPr="00BC6316">
        <w:rPr>
          <w:rFonts w:ascii="Arial" w:hAnsi="Arial" w:cs="Arial"/>
          <w:sz w:val="24"/>
          <w:szCs w:val="24"/>
        </w:rPr>
        <w:t>------</w:t>
      </w:r>
    </w:p>
    <w:sectPr w:rsidR="002E5B59" w:rsidRPr="00CA51AC" w:rsidSect="00CA51AC">
      <w:headerReference w:type="default" r:id="rId15"/>
      <w:footerReference w:type="even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B0A7" w14:textId="77777777" w:rsidR="00A77185" w:rsidRDefault="00A77185" w:rsidP="00F61C95">
      <w:pPr>
        <w:spacing w:after="0" w:line="240" w:lineRule="auto"/>
      </w:pPr>
      <w:r>
        <w:separator/>
      </w:r>
    </w:p>
  </w:endnote>
  <w:endnote w:type="continuationSeparator" w:id="0">
    <w:p w14:paraId="5E09381D" w14:textId="77777777" w:rsidR="00A77185" w:rsidRDefault="00A77185" w:rsidP="00F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Rubrik">
    <w:altName w:val="Corbel"/>
    <w:charset w:val="00"/>
    <w:family w:val="auto"/>
    <w:pitch w:val="variable"/>
    <w:sig w:usb0="00000001" w:usb1="4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42BE" w14:textId="77777777" w:rsidR="00E91969" w:rsidRDefault="00E91969" w:rsidP="005266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8647F4" w14:textId="77777777" w:rsidR="00E91969" w:rsidRDefault="00E91969" w:rsidP="00FB20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D30A" w14:textId="013D86E0" w:rsidR="00E91969" w:rsidRPr="00FB20C1" w:rsidRDefault="00E91969" w:rsidP="00526649">
    <w:pPr>
      <w:pStyle w:val="Rodap"/>
      <w:framePr w:wrap="around" w:vAnchor="text" w:hAnchor="margin" w:xAlign="right" w:y="1"/>
      <w:rPr>
        <w:rStyle w:val="Nmerodepgina"/>
        <w:sz w:val="14"/>
        <w:szCs w:val="14"/>
      </w:rPr>
    </w:pPr>
    <w:r w:rsidRPr="00FB20C1">
      <w:rPr>
        <w:rStyle w:val="Nmerodepgina"/>
        <w:sz w:val="14"/>
        <w:szCs w:val="14"/>
      </w:rPr>
      <w:fldChar w:fldCharType="begin"/>
    </w:r>
    <w:r w:rsidRPr="00FB20C1">
      <w:rPr>
        <w:rStyle w:val="Nmerodepgina"/>
        <w:sz w:val="14"/>
        <w:szCs w:val="14"/>
      </w:rPr>
      <w:instrText xml:space="preserve">PAGE  </w:instrText>
    </w:r>
    <w:r w:rsidRPr="00FB20C1">
      <w:rPr>
        <w:rStyle w:val="Nmerodepgina"/>
        <w:sz w:val="14"/>
        <w:szCs w:val="14"/>
      </w:rPr>
      <w:fldChar w:fldCharType="separate"/>
    </w:r>
    <w:r w:rsidR="00BC6316">
      <w:rPr>
        <w:rStyle w:val="Nmerodepgina"/>
        <w:noProof/>
        <w:sz w:val="14"/>
        <w:szCs w:val="14"/>
      </w:rPr>
      <w:t>8</w:t>
    </w:r>
    <w:r w:rsidRPr="00FB20C1">
      <w:rPr>
        <w:rStyle w:val="Nmerodepgina"/>
        <w:sz w:val="14"/>
        <w:szCs w:val="14"/>
      </w:rPr>
      <w:fldChar w:fldCharType="end"/>
    </w:r>
  </w:p>
  <w:p w14:paraId="69C99018" w14:textId="77777777" w:rsidR="00E91969" w:rsidRDefault="00E91969" w:rsidP="00FB20C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4306" w14:textId="77777777" w:rsidR="00A77185" w:rsidRDefault="00A77185" w:rsidP="00F61C95">
      <w:pPr>
        <w:spacing w:after="0" w:line="240" w:lineRule="auto"/>
      </w:pPr>
      <w:r>
        <w:separator/>
      </w:r>
    </w:p>
  </w:footnote>
  <w:footnote w:type="continuationSeparator" w:id="0">
    <w:p w14:paraId="70F084CD" w14:textId="77777777" w:rsidR="00A77185" w:rsidRDefault="00A77185" w:rsidP="00F6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9197" w14:textId="78FDC5C9" w:rsidR="00CA51AC" w:rsidRDefault="00CA51AC">
    <w:pPr>
      <w:pStyle w:val="Cabealho"/>
    </w:pPr>
    <w:r w:rsidRPr="008F649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7ACC5DC" wp14:editId="5196F9D7">
          <wp:simplePos x="0" y="0"/>
          <wp:positionH relativeFrom="column">
            <wp:posOffset>102123</wp:posOffset>
          </wp:positionH>
          <wp:positionV relativeFrom="paragraph">
            <wp:posOffset>-147320</wp:posOffset>
          </wp:positionV>
          <wp:extent cx="1042035" cy="202565"/>
          <wp:effectExtent l="0" t="0" r="0" b="635"/>
          <wp:wrapNone/>
          <wp:docPr id="8" name="Imagem 8" descr="Uma imagem contendo relógio, monitor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relógio, monitor, desenho, placar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490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695EC4" wp14:editId="75F8FE98">
          <wp:simplePos x="0" y="0"/>
          <wp:positionH relativeFrom="column">
            <wp:posOffset>6109335</wp:posOffset>
          </wp:positionH>
          <wp:positionV relativeFrom="paragraph">
            <wp:posOffset>-208915</wp:posOffset>
          </wp:positionV>
          <wp:extent cx="401320" cy="372110"/>
          <wp:effectExtent l="0" t="0" r="5080" b="0"/>
          <wp:wrapSquare wrapText="bothSides"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1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49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1B4FAF" wp14:editId="033F66D1">
          <wp:simplePos x="0" y="0"/>
          <wp:positionH relativeFrom="column">
            <wp:posOffset>5464810</wp:posOffset>
          </wp:positionH>
          <wp:positionV relativeFrom="paragraph">
            <wp:posOffset>-240321</wp:posOffset>
          </wp:positionV>
          <wp:extent cx="532765" cy="442595"/>
          <wp:effectExtent l="0" t="0" r="0" b="0"/>
          <wp:wrapSquare wrapText="bothSides"/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276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943DE" w14:textId="5F87E57B" w:rsidR="00E91969" w:rsidRDefault="00E919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22E"/>
    <w:multiLevelType w:val="multilevel"/>
    <w:tmpl w:val="262255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75C10"/>
    <w:multiLevelType w:val="hybridMultilevel"/>
    <w:tmpl w:val="571E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9C6"/>
    <w:multiLevelType w:val="hybridMultilevel"/>
    <w:tmpl w:val="6C2EC1AE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05F4"/>
    <w:multiLevelType w:val="multilevel"/>
    <w:tmpl w:val="29DC5C8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AC6DBA"/>
    <w:multiLevelType w:val="multilevel"/>
    <w:tmpl w:val="6BA284D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9029DA"/>
    <w:multiLevelType w:val="hybridMultilevel"/>
    <w:tmpl w:val="5D2E4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2C42"/>
    <w:multiLevelType w:val="multilevel"/>
    <w:tmpl w:val="262255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77F44"/>
    <w:multiLevelType w:val="hybridMultilevel"/>
    <w:tmpl w:val="424A9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0C4"/>
    <w:multiLevelType w:val="hybridMultilevel"/>
    <w:tmpl w:val="638A13C6"/>
    <w:lvl w:ilvl="0" w:tplc="4EE4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063A"/>
    <w:multiLevelType w:val="multilevel"/>
    <w:tmpl w:val="2D766E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87FE2"/>
    <w:multiLevelType w:val="hybridMultilevel"/>
    <w:tmpl w:val="8E4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409E"/>
    <w:multiLevelType w:val="hybridMultilevel"/>
    <w:tmpl w:val="60564D3E"/>
    <w:lvl w:ilvl="0" w:tplc="CA9088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EF9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08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73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EB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400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8F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61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FD437B"/>
    <w:multiLevelType w:val="multilevel"/>
    <w:tmpl w:val="262255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5803A8"/>
    <w:multiLevelType w:val="hybridMultilevel"/>
    <w:tmpl w:val="5C1282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25DD7"/>
    <w:multiLevelType w:val="multilevel"/>
    <w:tmpl w:val="A78AD7D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10291F"/>
    <w:multiLevelType w:val="multilevel"/>
    <w:tmpl w:val="262255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ED553D"/>
    <w:multiLevelType w:val="multilevel"/>
    <w:tmpl w:val="9AF064A2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D3835"/>
    <w:multiLevelType w:val="hybridMultilevel"/>
    <w:tmpl w:val="F5B01634"/>
    <w:lvl w:ilvl="0" w:tplc="04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F074B4"/>
    <w:multiLevelType w:val="multilevel"/>
    <w:tmpl w:val="262255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E11CA3"/>
    <w:multiLevelType w:val="multilevel"/>
    <w:tmpl w:val="262255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3027C5"/>
    <w:multiLevelType w:val="hybridMultilevel"/>
    <w:tmpl w:val="C0D64A68"/>
    <w:lvl w:ilvl="0" w:tplc="794A7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91A4F"/>
    <w:multiLevelType w:val="hybridMultilevel"/>
    <w:tmpl w:val="272AB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9"/>
  </w:num>
  <w:num w:numId="5">
    <w:abstractNumId w:val="15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17"/>
  </w:num>
  <w:num w:numId="18">
    <w:abstractNumId w:val="10"/>
  </w:num>
  <w:num w:numId="19">
    <w:abstractNumId w:val="5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5"/>
    <w:rsid w:val="00011A6A"/>
    <w:rsid w:val="00012F98"/>
    <w:rsid w:val="00013E23"/>
    <w:rsid w:val="0002538C"/>
    <w:rsid w:val="000405C4"/>
    <w:rsid w:val="00047007"/>
    <w:rsid w:val="00047DC8"/>
    <w:rsid w:val="00051B1D"/>
    <w:rsid w:val="000534F4"/>
    <w:rsid w:val="0005598B"/>
    <w:rsid w:val="000560EE"/>
    <w:rsid w:val="000627ED"/>
    <w:rsid w:val="000670F5"/>
    <w:rsid w:val="00075899"/>
    <w:rsid w:val="00081116"/>
    <w:rsid w:val="00085C34"/>
    <w:rsid w:val="000861E1"/>
    <w:rsid w:val="00092B1D"/>
    <w:rsid w:val="00094AF0"/>
    <w:rsid w:val="00096791"/>
    <w:rsid w:val="000A30C8"/>
    <w:rsid w:val="000A4504"/>
    <w:rsid w:val="000A6693"/>
    <w:rsid w:val="000B4574"/>
    <w:rsid w:val="000B7938"/>
    <w:rsid w:val="000C25A7"/>
    <w:rsid w:val="000C438F"/>
    <w:rsid w:val="000C6E13"/>
    <w:rsid w:val="000D6AF7"/>
    <w:rsid w:val="000E26E3"/>
    <w:rsid w:val="000F456A"/>
    <w:rsid w:val="000F5CA2"/>
    <w:rsid w:val="00100802"/>
    <w:rsid w:val="001014BF"/>
    <w:rsid w:val="00103F57"/>
    <w:rsid w:val="00112AA2"/>
    <w:rsid w:val="00131C5A"/>
    <w:rsid w:val="0013528B"/>
    <w:rsid w:val="00135395"/>
    <w:rsid w:val="00163CCC"/>
    <w:rsid w:val="0017115B"/>
    <w:rsid w:val="00183FFE"/>
    <w:rsid w:val="00196878"/>
    <w:rsid w:val="001A048A"/>
    <w:rsid w:val="001A0D4A"/>
    <w:rsid w:val="001A405B"/>
    <w:rsid w:val="001A434E"/>
    <w:rsid w:val="001A6B1E"/>
    <w:rsid w:val="001A7F76"/>
    <w:rsid w:val="001B6F93"/>
    <w:rsid w:val="001C16AA"/>
    <w:rsid w:val="001C2A03"/>
    <w:rsid w:val="001D4FD2"/>
    <w:rsid w:val="001E46DC"/>
    <w:rsid w:val="001E586C"/>
    <w:rsid w:val="001F1879"/>
    <w:rsid w:val="001F24C4"/>
    <w:rsid w:val="001F67F2"/>
    <w:rsid w:val="00201BB7"/>
    <w:rsid w:val="00202519"/>
    <w:rsid w:val="00222469"/>
    <w:rsid w:val="00224636"/>
    <w:rsid w:val="00225270"/>
    <w:rsid w:val="00230A09"/>
    <w:rsid w:val="0023333B"/>
    <w:rsid w:val="00250D7F"/>
    <w:rsid w:val="002518F0"/>
    <w:rsid w:val="002528D8"/>
    <w:rsid w:val="00253C53"/>
    <w:rsid w:val="00264A63"/>
    <w:rsid w:val="002661B7"/>
    <w:rsid w:val="00266B09"/>
    <w:rsid w:val="00273205"/>
    <w:rsid w:val="00275716"/>
    <w:rsid w:val="0027792C"/>
    <w:rsid w:val="0028046A"/>
    <w:rsid w:val="002805CC"/>
    <w:rsid w:val="00284262"/>
    <w:rsid w:val="00290677"/>
    <w:rsid w:val="0029179A"/>
    <w:rsid w:val="00292B4A"/>
    <w:rsid w:val="00292DFF"/>
    <w:rsid w:val="002A234F"/>
    <w:rsid w:val="002A4ED2"/>
    <w:rsid w:val="002B7CA1"/>
    <w:rsid w:val="002C7BD2"/>
    <w:rsid w:val="002D14FB"/>
    <w:rsid w:val="002D22D4"/>
    <w:rsid w:val="002E15D7"/>
    <w:rsid w:val="002E3A95"/>
    <w:rsid w:val="002E5B59"/>
    <w:rsid w:val="002E7AFA"/>
    <w:rsid w:val="002F156C"/>
    <w:rsid w:val="002F2256"/>
    <w:rsid w:val="002F405C"/>
    <w:rsid w:val="002F4F0E"/>
    <w:rsid w:val="002F7CFB"/>
    <w:rsid w:val="003028D3"/>
    <w:rsid w:val="00302E9A"/>
    <w:rsid w:val="003105F2"/>
    <w:rsid w:val="00311A94"/>
    <w:rsid w:val="00315D6A"/>
    <w:rsid w:val="0031735A"/>
    <w:rsid w:val="003173B7"/>
    <w:rsid w:val="0033449E"/>
    <w:rsid w:val="003350C9"/>
    <w:rsid w:val="00341F5A"/>
    <w:rsid w:val="003475D1"/>
    <w:rsid w:val="00356570"/>
    <w:rsid w:val="003610B9"/>
    <w:rsid w:val="003624D1"/>
    <w:rsid w:val="00365392"/>
    <w:rsid w:val="00366E60"/>
    <w:rsid w:val="00367A88"/>
    <w:rsid w:val="003763FB"/>
    <w:rsid w:val="0038614D"/>
    <w:rsid w:val="00393CC8"/>
    <w:rsid w:val="00397AC7"/>
    <w:rsid w:val="003A4BDF"/>
    <w:rsid w:val="003B0CBD"/>
    <w:rsid w:val="003B2046"/>
    <w:rsid w:val="003B2E70"/>
    <w:rsid w:val="003C612B"/>
    <w:rsid w:val="003C7B72"/>
    <w:rsid w:val="003C7C5A"/>
    <w:rsid w:val="003D2719"/>
    <w:rsid w:val="003E4793"/>
    <w:rsid w:val="00403372"/>
    <w:rsid w:val="00403E95"/>
    <w:rsid w:val="00406A5A"/>
    <w:rsid w:val="00413A78"/>
    <w:rsid w:val="00421093"/>
    <w:rsid w:val="00422313"/>
    <w:rsid w:val="00426A83"/>
    <w:rsid w:val="00427F6A"/>
    <w:rsid w:val="00442B89"/>
    <w:rsid w:val="00456ADE"/>
    <w:rsid w:val="00456B06"/>
    <w:rsid w:val="00457A7E"/>
    <w:rsid w:val="004673A8"/>
    <w:rsid w:val="00471458"/>
    <w:rsid w:val="004752F4"/>
    <w:rsid w:val="0047737D"/>
    <w:rsid w:val="00480768"/>
    <w:rsid w:val="004817B8"/>
    <w:rsid w:val="00483474"/>
    <w:rsid w:val="00483DAE"/>
    <w:rsid w:val="004848DC"/>
    <w:rsid w:val="00497F27"/>
    <w:rsid w:val="004A0E45"/>
    <w:rsid w:val="004A42D3"/>
    <w:rsid w:val="004A4F49"/>
    <w:rsid w:val="004B0A75"/>
    <w:rsid w:val="004B31CC"/>
    <w:rsid w:val="004B32BC"/>
    <w:rsid w:val="004B439E"/>
    <w:rsid w:val="004B6155"/>
    <w:rsid w:val="004C1FB9"/>
    <w:rsid w:val="004D136F"/>
    <w:rsid w:val="004E77FA"/>
    <w:rsid w:val="004F3995"/>
    <w:rsid w:val="00500767"/>
    <w:rsid w:val="00504F49"/>
    <w:rsid w:val="00512DF0"/>
    <w:rsid w:val="00514A41"/>
    <w:rsid w:val="0051620F"/>
    <w:rsid w:val="0052247C"/>
    <w:rsid w:val="00525A1C"/>
    <w:rsid w:val="00526649"/>
    <w:rsid w:val="0053534F"/>
    <w:rsid w:val="00537266"/>
    <w:rsid w:val="00543538"/>
    <w:rsid w:val="00550E69"/>
    <w:rsid w:val="005554C1"/>
    <w:rsid w:val="005614EB"/>
    <w:rsid w:val="005641C0"/>
    <w:rsid w:val="00564EA4"/>
    <w:rsid w:val="00574D90"/>
    <w:rsid w:val="00577155"/>
    <w:rsid w:val="00581C25"/>
    <w:rsid w:val="00594103"/>
    <w:rsid w:val="005A2368"/>
    <w:rsid w:val="005A4309"/>
    <w:rsid w:val="005B5C26"/>
    <w:rsid w:val="005C1662"/>
    <w:rsid w:val="005D67D8"/>
    <w:rsid w:val="005E0D96"/>
    <w:rsid w:val="005F188A"/>
    <w:rsid w:val="005F2FDC"/>
    <w:rsid w:val="00601769"/>
    <w:rsid w:val="00605462"/>
    <w:rsid w:val="00610647"/>
    <w:rsid w:val="00617F7D"/>
    <w:rsid w:val="006236B8"/>
    <w:rsid w:val="00624335"/>
    <w:rsid w:val="00625590"/>
    <w:rsid w:val="006344C9"/>
    <w:rsid w:val="00646B2F"/>
    <w:rsid w:val="00652563"/>
    <w:rsid w:val="006612B3"/>
    <w:rsid w:val="00662E2C"/>
    <w:rsid w:val="00670B36"/>
    <w:rsid w:val="0067110F"/>
    <w:rsid w:val="00676FC3"/>
    <w:rsid w:val="0068713F"/>
    <w:rsid w:val="006903A0"/>
    <w:rsid w:val="0069102B"/>
    <w:rsid w:val="00693C13"/>
    <w:rsid w:val="00695978"/>
    <w:rsid w:val="006978D5"/>
    <w:rsid w:val="006A461E"/>
    <w:rsid w:val="006B0F3B"/>
    <w:rsid w:val="006B1F24"/>
    <w:rsid w:val="006B6D84"/>
    <w:rsid w:val="006C6515"/>
    <w:rsid w:val="006E261A"/>
    <w:rsid w:val="006E3194"/>
    <w:rsid w:val="006E361D"/>
    <w:rsid w:val="006F4658"/>
    <w:rsid w:val="00706FA8"/>
    <w:rsid w:val="00723766"/>
    <w:rsid w:val="007301C7"/>
    <w:rsid w:val="00734F92"/>
    <w:rsid w:val="00741B12"/>
    <w:rsid w:val="00745D77"/>
    <w:rsid w:val="00754926"/>
    <w:rsid w:val="00754D69"/>
    <w:rsid w:val="00764420"/>
    <w:rsid w:val="007676DC"/>
    <w:rsid w:val="00773C80"/>
    <w:rsid w:val="00774FBB"/>
    <w:rsid w:val="00777B76"/>
    <w:rsid w:val="00777C76"/>
    <w:rsid w:val="007A266E"/>
    <w:rsid w:val="007A4644"/>
    <w:rsid w:val="007B4C62"/>
    <w:rsid w:val="007B5109"/>
    <w:rsid w:val="007B5937"/>
    <w:rsid w:val="007C0BBC"/>
    <w:rsid w:val="007C39F4"/>
    <w:rsid w:val="007D2784"/>
    <w:rsid w:val="007D5346"/>
    <w:rsid w:val="007E7EBF"/>
    <w:rsid w:val="007F1358"/>
    <w:rsid w:val="007F1831"/>
    <w:rsid w:val="008151C7"/>
    <w:rsid w:val="00821189"/>
    <w:rsid w:val="008330BF"/>
    <w:rsid w:val="008418DA"/>
    <w:rsid w:val="008425A2"/>
    <w:rsid w:val="008454CA"/>
    <w:rsid w:val="0084649F"/>
    <w:rsid w:val="00847A28"/>
    <w:rsid w:val="00854294"/>
    <w:rsid w:val="00867B25"/>
    <w:rsid w:val="00870DDC"/>
    <w:rsid w:val="008747ED"/>
    <w:rsid w:val="008811BD"/>
    <w:rsid w:val="00883F5A"/>
    <w:rsid w:val="00884AEF"/>
    <w:rsid w:val="00890774"/>
    <w:rsid w:val="00896B90"/>
    <w:rsid w:val="008A50A1"/>
    <w:rsid w:val="008B1429"/>
    <w:rsid w:val="008C5124"/>
    <w:rsid w:val="008C6218"/>
    <w:rsid w:val="008D0D2C"/>
    <w:rsid w:val="008E3D69"/>
    <w:rsid w:val="008F6490"/>
    <w:rsid w:val="00901603"/>
    <w:rsid w:val="00907B6E"/>
    <w:rsid w:val="00910FF7"/>
    <w:rsid w:val="00920FCB"/>
    <w:rsid w:val="00927D59"/>
    <w:rsid w:val="00930099"/>
    <w:rsid w:val="00947851"/>
    <w:rsid w:val="009511C4"/>
    <w:rsid w:val="00953F8B"/>
    <w:rsid w:val="00955A57"/>
    <w:rsid w:val="00964D2C"/>
    <w:rsid w:val="00975164"/>
    <w:rsid w:val="009754CB"/>
    <w:rsid w:val="0098073A"/>
    <w:rsid w:val="00990079"/>
    <w:rsid w:val="00991240"/>
    <w:rsid w:val="009B29DE"/>
    <w:rsid w:val="009B2FAE"/>
    <w:rsid w:val="009B35C2"/>
    <w:rsid w:val="009B6422"/>
    <w:rsid w:val="009C03D7"/>
    <w:rsid w:val="009C1E1C"/>
    <w:rsid w:val="009C42DD"/>
    <w:rsid w:val="009D7692"/>
    <w:rsid w:val="009F2586"/>
    <w:rsid w:val="009F3865"/>
    <w:rsid w:val="009F3C68"/>
    <w:rsid w:val="009F4B99"/>
    <w:rsid w:val="009F748B"/>
    <w:rsid w:val="00A21404"/>
    <w:rsid w:val="00A2769C"/>
    <w:rsid w:val="00A32F79"/>
    <w:rsid w:val="00A37539"/>
    <w:rsid w:val="00A42BCB"/>
    <w:rsid w:val="00A43F4E"/>
    <w:rsid w:val="00A4644C"/>
    <w:rsid w:val="00A51C6D"/>
    <w:rsid w:val="00A56433"/>
    <w:rsid w:val="00A56D7E"/>
    <w:rsid w:val="00A676AD"/>
    <w:rsid w:val="00A77185"/>
    <w:rsid w:val="00A77B81"/>
    <w:rsid w:val="00A938A5"/>
    <w:rsid w:val="00AA361F"/>
    <w:rsid w:val="00AB0C3E"/>
    <w:rsid w:val="00AB15A9"/>
    <w:rsid w:val="00AC1CEC"/>
    <w:rsid w:val="00AC5DD5"/>
    <w:rsid w:val="00AD5427"/>
    <w:rsid w:val="00AD7472"/>
    <w:rsid w:val="00AE21E3"/>
    <w:rsid w:val="00AE60A7"/>
    <w:rsid w:val="00AE7FD3"/>
    <w:rsid w:val="00B05126"/>
    <w:rsid w:val="00B0658F"/>
    <w:rsid w:val="00B1732D"/>
    <w:rsid w:val="00B302DD"/>
    <w:rsid w:val="00B33AD5"/>
    <w:rsid w:val="00B35622"/>
    <w:rsid w:val="00B47124"/>
    <w:rsid w:val="00B526CD"/>
    <w:rsid w:val="00B54FEA"/>
    <w:rsid w:val="00B56E57"/>
    <w:rsid w:val="00B67240"/>
    <w:rsid w:val="00B90528"/>
    <w:rsid w:val="00B92688"/>
    <w:rsid w:val="00B95425"/>
    <w:rsid w:val="00B95A26"/>
    <w:rsid w:val="00B97022"/>
    <w:rsid w:val="00BA503D"/>
    <w:rsid w:val="00BA66B8"/>
    <w:rsid w:val="00BA6852"/>
    <w:rsid w:val="00BB0E5F"/>
    <w:rsid w:val="00BB2E26"/>
    <w:rsid w:val="00BB3A49"/>
    <w:rsid w:val="00BB72DB"/>
    <w:rsid w:val="00BC4EEC"/>
    <w:rsid w:val="00BC6316"/>
    <w:rsid w:val="00BD51BC"/>
    <w:rsid w:val="00BE0EB2"/>
    <w:rsid w:val="00BE2019"/>
    <w:rsid w:val="00BE29A1"/>
    <w:rsid w:val="00BE58F8"/>
    <w:rsid w:val="00BE6C29"/>
    <w:rsid w:val="00BF3F4F"/>
    <w:rsid w:val="00C01C0A"/>
    <w:rsid w:val="00C04D6A"/>
    <w:rsid w:val="00C1205D"/>
    <w:rsid w:val="00C16FC2"/>
    <w:rsid w:val="00C31AF1"/>
    <w:rsid w:val="00C31DA5"/>
    <w:rsid w:val="00C42A0F"/>
    <w:rsid w:val="00C443A7"/>
    <w:rsid w:val="00C4498F"/>
    <w:rsid w:val="00C46724"/>
    <w:rsid w:val="00C62C18"/>
    <w:rsid w:val="00C6404F"/>
    <w:rsid w:val="00C65C77"/>
    <w:rsid w:val="00C71059"/>
    <w:rsid w:val="00C73FE2"/>
    <w:rsid w:val="00CA0C16"/>
    <w:rsid w:val="00CA4D6F"/>
    <w:rsid w:val="00CA51AC"/>
    <w:rsid w:val="00CB3947"/>
    <w:rsid w:val="00CC198D"/>
    <w:rsid w:val="00CC66B3"/>
    <w:rsid w:val="00CC6FBD"/>
    <w:rsid w:val="00CD7F06"/>
    <w:rsid w:val="00CE2D00"/>
    <w:rsid w:val="00CF300C"/>
    <w:rsid w:val="00CF452A"/>
    <w:rsid w:val="00D001B3"/>
    <w:rsid w:val="00D049A6"/>
    <w:rsid w:val="00D101F9"/>
    <w:rsid w:val="00D3397B"/>
    <w:rsid w:val="00D3445A"/>
    <w:rsid w:val="00D3639F"/>
    <w:rsid w:val="00D60687"/>
    <w:rsid w:val="00D64D58"/>
    <w:rsid w:val="00D65C4D"/>
    <w:rsid w:val="00D700D1"/>
    <w:rsid w:val="00D80947"/>
    <w:rsid w:val="00D82677"/>
    <w:rsid w:val="00D906A8"/>
    <w:rsid w:val="00D92198"/>
    <w:rsid w:val="00D934F7"/>
    <w:rsid w:val="00D9783C"/>
    <w:rsid w:val="00DA3EC5"/>
    <w:rsid w:val="00DB3002"/>
    <w:rsid w:val="00DC1CC1"/>
    <w:rsid w:val="00DD1761"/>
    <w:rsid w:val="00DD1AA8"/>
    <w:rsid w:val="00DE03BE"/>
    <w:rsid w:val="00DE4ADB"/>
    <w:rsid w:val="00DE5770"/>
    <w:rsid w:val="00DE6AD8"/>
    <w:rsid w:val="00DF12A1"/>
    <w:rsid w:val="00DF2248"/>
    <w:rsid w:val="00DF6031"/>
    <w:rsid w:val="00DF6037"/>
    <w:rsid w:val="00E01CCA"/>
    <w:rsid w:val="00E05D31"/>
    <w:rsid w:val="00E3036D"/>
    <w:rsid w:val="00E31041"/>
    <w:rsid w:val="00E37449"/>
    <w:rsid w:val="00E41005"/>
    <w:rsid w:val="00E62FF9"/>
    <w:rsid w:val="00E76155"/>
    <w:rsid w:val="00E76217"/>
    <w:rsid w:val="00E76C2E"/>
    <w:rsid w:val="00E8384F"/>
    <w:rsid w:val="00E91969"/>
    <w:rsid w:val="00EA673F"/>
    <w:rsid w:val="00EB30FB"/>
    <w:rsid w:val="00ED0466"/>
    <w:rsid w:val="00ED6D4C"/>
    <w:rsid w:val="00EE2ACC"/>
    <w:rsid w:val="00EE439B"/>
    <w:rsid w:val="00F03056"/>
    <w:rsid w:val="00F03312"/>
    <w:rsid w:val="00F06478"/>
    <w:rsid w:val="00F11549"/>
    <w:rsid w:val="00F126AC"/>
    <w:rsid w:val="00F16E5A"/>
    <w:rsid w:val="00F20243"/>
    <w:rsid w:val="00F26910"/>
    <w:rsid w:val="00F33880"/>
    <w:rsid w:val="00F33F90"/>
    <w:rsid w:val="00F3677F"/>
    <w:rsid w:val="00F372CC"/>
    <w:rsid w:val="00F41E9E"/>
    <w:rsid w:val="00F52845"/>
    <w:rsid w:val="00F53D3C"/>
    <w:rsid w:val="00F61C95"/>
    <w:rsid w:val="00F64207"/>
    <w:rsid w:val="00F70BCC"/>
    <w:rsid w:val="00F72ED3"/>
    <w:rsid w:val="00F766A0"/>
    <w:rsid w:val="00F94097"/>
    <w:rsid w:val="00F94BA9"/>
    <w:rsid w:val="00FA0CEF"/>
    <w:rsid w:val="00FB20C1"/>
    <w:rsid w:val="00FC27AC"/>
    <w:rsid w:val="00FC37C1"/>
    <w:rsid w:val="00FC6272"/>
    <w:rsid w:val="00FC6C3C"/>
    <w:rsid w:val="00FE3133"/>
    <w:rsid w:val="00FE31F5"/>
    <w:rsid w:val="00FE4866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6253"/>
  <w15:docId w15:val="{879BD622-607B-884C-81C2-D90634F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C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C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1C95"/>
    <w:rPr>
      <w:vertAlign w:val="superscript"/>
    </w:rPr>
  </w:style>
  <w:style w:type="table" w:styleId="Tabelacomgrade">
    <w:name w:val="Table Grid"/>
    <w:basedOn w:val="Tabelanormal"/>
    <w:uiPriority w:val="59"/>
    <w:rsid w:val="00E0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A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51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430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B2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0C1"/>
  </w:style>
  <w:style w:type="character" w:styleId="Nmerodepgina">
    <w:name w:val="page number"/>
    <w:basedOn w:val="Fontepargpadro"/>
    <w:uiPriority w:val="99"/>
    <w:semiHidden/>
    <w:unhideWhenUsed/>
    <w:rsid w:val="00FB20C1"/>
  </w:style>
  <w:style w:type="paragraph" w:styleId="Cabealho">
    <w:name w:val="header"/>
    <w:basedOn w:val="Normal"/>
    <w:link w:val="CabealhoChar"/>
    <w:uiPriority w:val="99"/>
    <w:unhideWhenUsed/>
    <w:rsid w:val="00FB2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0C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C651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C6515"/>
    <w:rPr>
      <w:rFonts w:ascii="Lucida Grande" w:hAnsi="Lucida Grande" w:cs="Lucida Grande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2C1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91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2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2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2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0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6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bralink.net.br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ibralink.ne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2609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3</cp:revision>
  <cp:lastPrinted>2018-12-17T18:50:00Z</cp:lastPrinted>
  <dcterms:created xsi:type="dcterms:W3CDTF">2021-04-01T19:58:00Z</dcterms:created>
  <dcterms:modified xsi:type="dcterms:W3CDTF">2021-05-03T21:28:00Z</dcterms:modified>
</cp:coreProperties>
</file>